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Pr="00166994" w:rsidRDefault="000E381D">
      <w:pPr>
        <w:rPr>
          <w:noProof/>
        </w:rPr>
      </w:pPr>
      <w:r w:rsidRPr="00166994">
        <w:rPr>
          <w:noProof/>
        </w:rPr>
        <w:t xml:space="preserve"> </w:t>
      </w:r>
    </w:p>
    <w:tbl>
      <w:tblPr>
        <w:tblStyle w:val="Grilledutableau"/>
        <w:tblW w:w="0" w:type="auto"/>
        <w:shd w:val="clear" w:color="auto" w:fill="E2EFD9" w:themeFill="accent6" w:themeFillTint="33"/>
        <w:tblLook w:val="04A0" w:firstRow="1" w:lastRow="0" w:firstColumn="1" w:lastColumn="0" w:noHBand="0" w:noVBand="1"/>
      </w:tblPr>
      <w:tblGrid>
        <w:gridCol w:w="2689"/>
        <w:gridCol w:w="11701"/>
      </w:tblGrid>
      <w:tr w:rsidR="00166994" w:rsidRPr="00166994" w14:paraId="4D8BEE33" w14:textId="77777777" w:rsidTr="00E00181">
        <w:tc>
          <w:tcPr>
            <w:tcW w:w="2405" w:type="dxa"/>
            <w:shd w:val="clear" w:color="auto" w:fill="E2EFD9" w:themeFill="accent6" w:themeFillTint="33"/>
          </w:tcPr>
          <w:p w14:paraId="5E0A13AF" w14:textId="77777777" w:rsidR="00927B60" w:rsidRPr="00166994" w:rsidRDefault="00927B60" w:rsidP="003B0E89">
            <w:pPr>
              <w:jc w:val="center"/>
              <w:rPr>
                <w:noProof/>
              </w:rPr>
            </w:pPr>
          </w:p>
          <w:p w14:paraId="6F609AA8" w14:textId="43A208CD" w:rsidR="00E00181" w:rsidRPr="00166994" w:rsidRDefault="00E00181" w:rsidP="003B0E89">
            <w:pPr>
              <w:jc w:val="center"/>
            </w:pPr>
            <w:r w:rsidRPr="00166994">
              <w:rPr>
                <w:noProof/>
              </w:rPr>
              <w:drawing>
                <wp:inline distT="0" distB="0" distL="0" distR="0" wp14:anchorId="3A386D5A" wp14:editId="21C7D71C">
                  <wp:extent cx="1570420" cy="186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7662" cy="1911172"/>
                          </a:xfrm>
                          <a:prstGeom prst="rect">
                            <a:avLst/>
                          </a:prstGeom>
                        </pic:spPr>
                      </pic:pic>
                    </a:graphicData>
                  </a:graphic>
                </wp:inline>
              </w:drawing>
            </w:r>
          </w:p>
        </w:tc>
        <w:tc>
          <w:tcPr>
            <w:tcW w:w="11985" w:type="dxa"/>
            <w:shd w:val="clear" w:color="auto" w:fill="E2EFD9" w:themeFill="accent6" w:themeFillTint="33"/>
          </w:tcPr>
          <w:p w14:paraId="3EE18954" w14:textId="77777777" w:rsidR="00927B60" w:rsidRPr="00166994" w:rsidRDefault="00927B60" w:rsidP="00927B60">
            <w:pPr>
              <w:rPr>
                <w:rFonts w:ascii="Liberation Serif" w:hAnsi="Liberation Serif" w:cs="Liberation Serif"/>
                <w:sz w:val="24"/>
                <w:szCs w:val="24"/>
                <w:lang w:val="fr-CA"/>
              </w:rPr>
            </w:pPr>
            <w:r w:rsidRPr="00166994">
              <w:rPr>
                <w:rFonts w:ascii="Liberation Serif" w:hAnsi="Liberation Serif" w:cs="Liberation Serif"/>
                <w:sz w:val="52"/>
                <w:szCs w:val="52"/>
                <w:lang w:val="fr-CA"/>
              </w:rPr>
              <w:t xml:space="preserve">     </w:t>
            </w:r>
          </w:p>
          <w:p w14:paraId="7CA3F84A" w14:textId="0EF1E298" w:rsidR="00927B60" w:rsidRPr="00166994" w:rsidRDefault="00927B60" w:rsidP="007F2C18">
            <w:pPr>
              <w:pStyle w:val="Paragraphedeliste"/>
              <w:numPr>
                <w:ilvl w:val="0"/>
                <w:numId w:val="4"/>
              </w:numPr>
              <w:rPr>
                <w:rFonts w:ascii="Liberation Serif" w:hAnsi="Liberation Serif" w:cs="Liberation Serif"/>
                <w:sz w:val="52"/>
                <w:szCs w:val="52"/>
                <w:lang w:val="fr-CA"/>
              </w:rPr>
            </w:pPr>
            <w:r w:rsidRPr="00166994">
              <w:rPr>
                <w:rFonts w:ascii="Liberation Serif" w:hAnsi="Liberation Serif" w:cs="Liberation Serif"/>
                <w:sz w:val="52"/>
                <w:szCs w:val="52"/>
                <w:lang w:val="fr-CA"/>
              </w:rPr>
              <w:t>Ressources partagées</w:t>
            </w:r>
          </w:p>
          <w:p w14:paraId="7846214B" w14:textId="3085F769" w:rsidR="00C04132" w:rsidRPr="00166994" w:rsidRDefault="00C04132" w:rsidP="00C04132">
            <w:pPr>
              <w:pStyle w:val="Beehive1LTTitel"/>
              <w:ind w:left="720"/>
              <w:jc w:val="left"/>
              <w:rPr>
                <w:rFonts w:ascii="Liberation Serif" w:hAnsi="Liberation Serif"/>
                <w:i/>
                <w:iCs/>
                <w:position w:val="3"/>
                <w:sz w:val="28"/>
                <w:szCs w:val="28"/>
              </w:rPr>
            </w:pPr>
            <w:r w:rsidRPr="00166994">
              <w:rPr>
                <w:rFonts w:ascii="Liberation Serif" w:hAnsi="Liberation Serif"/>
                <w:i/>
                <w:iCs/>
                <w:position w:val="3"/>
                <w:sz w:val="24"/>
              </w:rPr>
              <w:t>Collections de documents y compris des documents créés avec ou par la communauté mais aussi, de plus en plus fréquemment, prêts d’objets tels que des instruments de mesure, équipements de plein air, microscopes, lunettes astronomique, kits à expérimenter chez soi, etc ainsi que grainothèques, toutes choses servant ultimement à la connaissance y compris par les conversations qu’elles suscitent. Il s’agit surtout, pour les citoyen</w:t>
            </w:r>
            <w:r w:rsidR="007652E9" w:rsidRPr="00166994">
              <w:rPr>
                <w:rFonts w:ascii="Liberation Serif" w:hAnsi="Liberation Serif"/>
                <w:i/>
                <w:iCs/>
                <w:position w:val="3"/>
                <w:sz w:val="24"/>
              </w:rPr>
              <w:t>-</w:t>
            </w:r>
            <w:r w:rsidRPr="00166994">
              <w:rPr>
                <w:rFonts w:ascii="Liberation Serif" w:hAnsi="Liberation Serif"/>
                <w:i/>
                <w:iCs/>
                <w:position w:val="3"/>
                <w:sz w:val="24"/>
              </w:rPr>
              <w:t>e</w:t>
            </w:r>
            <w:r w:rsidR="007652E9" w:rsidRPr="00166994">
              <w:rPr>
                <w:rFonts w:ascii="Liberation Serif" w:hAnsi="Liberation Serif"/>
                <w:i/>
                <w:iCs/>
                <w:position w:val="3"/>
                <w:sz w:val="24"/>
              </w:rPr>
              <w:t>-</w:t>
            </w:r>
            <w:r w:rsidRPr="00166994">
              <w:rPr>
                <w:rFonts w:ascii="Liberation Serif" w:hAnsi="Liberation Serif"/>
                <w:i/>
                <w:iCs/>
                <w:position w:val="3"/>
                <w:sz w:val="24"/>
              </w:rPr>
              <w:t>s, de réaliser des économies dans le cadre du système marchand par l’achat collectif et le prêt. Mais il est intéressant de constater que par extension, les bibliothèques peuvent aussi organiser des échanges d’objets directement entre citoyens et donc encourager l’économie de partage. Le soutien à la mise en place de micro-bibliothèques dans l’espace public en est un exemple.</w:t>
            </w:r>
          </w:p>
          <w:p w14:paraId="681A21B4" w14:textId="3F7C121A" w:rsidR="00B24540" w:rsidRPr="00166994" w:rsidRDefault="00B24540" w:rsidP="00B24540">
            <w:pPr>
              <w:pStyle w:val="Beehive1LTTitel"/>
              <w:ind w:left="720"/>
              <w:jc w:val="left"/>
              <w:rPr>
                <w:rFonts w:ascii="Liberation Serif" w:hAnsi="Liberation Serif"/>
                <w:i/>
                <w:iCs/>
                <w:position w:val="3"/>
                <w:sz w:val="24"/>
              </w:rPr>
            </w:pPr>
          </w:p>
        </w:tc>
      </w:tr>
    </w:tbl>
    <w:p w14:paraId="55AA147F" w14:textId="397917B5" w:rsidR="00927B60" w:rsidRPr="00166994" w:rsidRDefault="00927B60">
      <w:pPr>
        <w:rPr>
          <w:lang w:val="fr-CA"/>
        </w:rPr>
      </w:pPr>
    </w:p>
    <w:p w14:paraId="4B74776E" w14:textId="6EC5E9DD" w:rsidR="00E831F4" w:rsidRPr="00166994" w:rsidRDefault="00E831F4" w:rsidP="00E831F4">
      <w:pPr>
        <w:rPr>
          <w:rFonts w:ascii="Liberation Serif" w:hAnsi="Liberation Serif" w:cs="Liberation Serif"/>
          <w:b/>
          <w:bCs/>
          <w:sz w:val="28"/>
          <w:szCs w:val="28"/>
          <w:lang w:val="fr-CA"/>
        </w:rPr>
      </w:pPr>
      <w:r w:rsidRPr="00166994">
        <w:rPr>
          <w:rFonts w:ascii="Liberation Serif" w:hAnsi="Liberation Serif" w:cs="Liberation Serif"/>
          <w:b/>
          <w:bCs/>
          <w:sz w:val="28"/>
          <w:szCs w:val="28"/>
          <w:lang w:val="fr-CA"/>
        </w:rPr>
        <w:t>Idées du personnel</w:t>
      </w:r>
      <w:r w:rsidR="00C01F92" w:rsidRPr="00166994">
        <w:rPr>
          <w:rFonts w:ascii="Liberation Serif" w:hAnsi="Liberation Serif" w:cs="Liberation Serif"/>
          <w:b/>
          <w:bCs/>
          <w:sz w:val="28"/>
          <w:szCs w:val="28"/>
          <w:lang w:val="fr-CA"/>
        </w:rPr>
        <w:t xml:space="preserve"> </w:t>
      </w:r>
      <w:r w:rsidRPr="00166994">
        <w:rPr>
          <w:rFonts w:ascii="Liberation Serif" w:hAnsi="Liberation Serif" w:cs="Liberation Serif"/>
          <w:b/>
          <w:bCs/>
          <w:sz w:val="28"/>
          <w:szCs w:val="28"/>
          <w:lang w:val="fr-CA"/>
        </w:rPr>
        <w:t>bibliothèques</w:t>
      </w:r>
    </w:p>
    <w:p w14:paraId="3226784F" w14:textId="6F4F09B5" w:rsidR="00A840D3" w:rsidRPr="00166994" w:rsidRDefault="00A840D3" w:rsidP="00A840D3">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 xml:space="preserve">Organiser des trocs de boutures/plants </w:t>
      </w:r>
      <w:bookmarkStart w:id="0" w:name="_Hlk52890610"/>
      <w:r w:rsidRPr="00166994">
        <w:rPr>
          <w:rFonts w:ascii="Liberation Serif" w:hAnsi="Liberation Serif" w:cs="Liberation Serif"/>
          <w:lang w:val="fr-CA"/>
        </w:rPr>
        <w:t>(Rencontre ENSSIB du 25-09-2020)</w:t>
      </w:r>
      <w:bookmarkEnd w:id="0"/>
    </w:p>
    <w:p w14:paraId="463445B6" w14:textId="7E53D2ED" w:rsidR="00DB5281" w:rsidRPr="00166994" w:rsidRDefault="00DB5281" w:rsidP="00A840D3">
      <w:pPr>
        <w:pStyle w:val="Paragraphedeliste"/>
        <w:numPr>
          <w:ilvl w:val="0"/>
          <w:numId w:val="1"/>
        </w:numPr>
        <w:rPr>
          <w:rFonts w:ascii="Liberation Serif" w:hAnsi="Liberation Serif" w:cs="Liberation Serif"/>
          <w:lang w:val="fr-CA"/>
        </w:rPr>
      </w:pPr>
      <w:r w:rsidRPr="00166994">
        <w:rPr>
          <w:rFonts w:cs="Liberation Serif"/>
          <w:lang w:val="fr-CA"/>
        </w:rPr>
        <w:t>F</w:t>
      </w:r>
      <w:r w:rsidRPr="00166994">
        <w:rPr>
          <w:rFonts w:ascii="Liberation Serif" w:hAnsi="Liberation Serif" w:cs="Liberation Serif"/>
          <w:lang w:val="fr-CA"/>
        </w:rPr>
        <w:t>aire des "coups de vert" du bibliothécaire sur le modèle des "coups de cœur</w:t>
      </w:r>
      <w:r w:rsidR="00E00181" w:rsidRPr="00166994">
        <w:rPr>
          <w:rFonts w:ascii="Liberation Serif" w:hAnsi="Liberation Serif" w:cs="Liberation Serif"/>
          <w:lang w:val="fr-CA"/>
        </w:rPr>
        <w:t>"</w:t>
      </w:r>
      <w:r w:rsidRPr="00166994">
        <w:rPr>
          <w:rFonts w:ascii="Liberation Serif" w:hAnsi="Liberation Serif" w:cs="Liberation Serif"/>
          <w:lang w:val="fr-CA"/>
        </w:rPr>
        <w:t xml:space="preserve"> (Rencontre ENSSIB du 25-09-2020)</w:t>
      </w:r>
    </w:p>
    <w:p w14:paraId="1F43B1BE" w14:textId="71D0C7F4" w:rsidR="00A840D3" w:rsidRPr="00166994" w:rsidRDefault="0044231D" w:rsidP="00A840D3">
      <w:pPr>
        <w:pStyle w:val="Paragraphedeliste"/>
        <w:numPr>
          <w:ilvl w:val="0"/>
          <w:numId w:val="1"/>
        </w:numPr>
        <w:rPr>
          <w:rFonts w:ascii="Liberation Serif" w:hAnsi="Liberation Serif" w:cs="Liberation Serif"/>
          <w:lang w:val="fr-CA"/>
        </w:rPr>
      </w:pPr>
      <w:r w:rsidRPr="00166994">
        <w:rPr>
          <w:rFonts w:ascii="Liberation Serif" w:hAnsi="Liberation Serif"/>
          <w:lang w:val="fr-CA"/>
        </w:rPr>
        <w:t xml:space="preserve">Mettre en place des points-lecture dans des fermes (une bibliothécaire de la Bibliothèque Départementale du Bas-Rhin, France ; </w:t>
      </w:r>
      <w:r w:rsidRPr="00166994">
        <w:rPr>
          <w:rFonts w:ascii="Liberation Serif" w:hAnsi="Liberation Serif" w:cs="Liberation Serif"/>
          <w:lang w:val="fr-CA"/>
        </w:rPr>
        <w:t>Rencontre ENSSIB du 25-09-2020</w:t>
      </w:r>
      <w:r w:rsidRPr="00166994">
        <w:rPr>
          <w:rFonts w:ascii="Liberation Serif" w:hAnsi="Liberation Serif"/>
          <w:lang w:val="fr-CA"/>
        </w:rPr>
        <w:t>);</w:t>
      </w:r>
    </w:p>
    <w:p w14:paraId="60881721" w14:textId="77777777" w:rsidR="00A840D3" w:rsidRPr="00166994" w:rsidRDefault="00A840D3">
      <w:pPr>
        <w:rPr>
          <w:rFonts w:ascii="Liberation Serif" w:hAnsi="Liberation Serif" w:cs="Liberation Serif"/>
          <w:b/>
          <w:bCs/>
          <w:sz w:val="28"/>
          <w:szCs w:val="28"/>
          <w:lang w:val="fr-CA"/>
        </w:rPr>
      </w:pPr>
    </w:p>
    <w:p w14:paraId="738202BB" w14:textId="333A597E" w:rsidR="00D97A8C" w:rsidRPr="00166994" w:rsidRDefault="00D97A8C">
      <w:pPr>
        <w:rPr>
          <w:rFonts w:ascii="Liberation Serif" w:hAnsi="Liberation Serif" w:cs="Liberation Serif"/>
          <w:b/>
          <w:bCs/>
          <w:sz w:val="28"/>
          <w:szCs w:val="28"/>
          <w:lang w:val="fr-CA"/>
        </w:rPr>
      </w:pPr>
      <w:r w:rsidRPr="00166994">
        <w:rPr>
          <w:rFonts w:ascii="Liberation Serif" w:hAnsi="Liberation Serif" w:cs="Liberation Serif"/>
          <w:b/>
          <w:bCs/>
          <w:sz w:val="28"/>
          <w:szCs w:val="28"/>
          <w:lang w:val="fr-CA"/>
        </w:rPr>
        <w:t>Bonnes pratiques notées par du personnel bibliothèques</w:t>
      </w:r>
    </w:p>
    <w:p w14:paraId="2B826D44" w14:textId="637345A3" w:rsidR="00E00181" w:rsidRPr="00166994" w:rsidRDefault="00AA38A5" w:rsidP="00166994">
      <w:pPr>
        <w:pStyle w:val="Paragraphedeliste"/>
        <w:numPr>
          <w:ilvl w:val="0"/>
          <w:numId w:val="1"/>
        </w:numPr>
        <w:rPr>
          <w:rFonts w:ascii="Liberation Serif" w:hAnsi="Liberation Serif" w:cs="Liberation Serif"/>
          <w:lang w:val="fr-CA"/>
        </w:rPr>
      </w:pPr>
      <w:r w:rsidRPr="00166994">
        <w:rPr>
          <w:rFonts w:ascii="Liberation Serif" w:hAnsi="Liberation Serif"/>
          <w:lang w:val="fr-CA"/>
        </w:rPr>
        <w:t>Ne pas se limiter au livre</w:t>
      </w:r>
      <w:r w:rsidR="00BD05E9" w:rsidRPr="00166994">
        <w:rPr>
          <w:rFonts w:ascii="Liberation Serif" w:hAnsi="Liberation Serif"/>
          <w:lang w:val="fr-CA"/>
        </w:rPr>
        <w:t xml:space="preserve"> : </w:t>
      </w:r>
      <w:r w:rsidRPr="00166994">
        <w:rPr>
          <w:rFonts w:ascii="Liberation Serif" w:hAnsi="Liberation Serif"/>
          <w:lang w:val="fr-CA"/>
        </w:rPr>
        <w:t>DVD, presse</w:t>
      </w:r>
      <w:r w:rsidR="00E00181" w:rsidRPr="00166994">
        <w:rPr>
          <w:rFonts w:ascii="Liberation Serif" w:hAnsi="Liberation Serif"/>
          <w:lang w:val="fr-CA"/>
        </w:rPr>
        <w:t>, jeux</w:t>
      </w:r>
      <w:r w:rsidR="00166994" w:rsidRPr="00166994">
        <w:rPr>
          <w:rFonts w:ascii="Liberation Serif" w:hAnsi="Liberation Serif"/>
          <w:lang w:val="fr-CA"/>
        </w:rPr>
        <w:t xml:space="preserve">, </w:t>
      </w:r>
      <w:r w:rsidR="00E00181" w:rsidRPr="00166994">
        <w:rPr>
          <w:rFonts w:ascii="Liberation Serif" w:hAnsi="Liberation Serif" w:cs="Liberation Serif"/>
          <w:lang w:val="fr-CA"/>
        </w:rPr>
        <w:t>sélections d’applications pour téléphone intelligent et autres outils utiles</w:t>
      </w:r>
      <w:r w:rsidR="00166994" w:rsidRPr="00166994">
        <w:rPr>
          <w:rFonts w:ascii="Liberation Serif" w:hAnsi="Liberation Serif" w:cs="Liberation Serif"/>
          <w:lang w:val="fr-CA"/>
        </w:rPr>
        <w:t>…</w:t>
      </w:r>
    </w:p>
    <w:p w14:paraId="5044A1C6" w14:textId="4CB04543" w:rsidR="008E343F" w:rsidRPr="00166994" w:rsidRDefault="008E343F" w:rsidP="008E343F">
      <w:pPr>
        <w:pStyle w:val="Paragraphedeliste"/>
        <w:numPr>
          <w:ilvl w:val="0"/>
          <w:numId w:val="1"/>
        </w:numPr>
        <w:rPr>
          <w:rFonts w:ascii="Liberation Serif" w:hAnsi="Liberation Serif" w:cs="Liberation Serif"/>
          <w:lang w:val="fr-CA"/>
        </w:rPr>
      </w:pPr>
      <w:r w:rsidRPr="00166994">
        <w:rPr>
          <w:rFonts w:ascii="Liberation Serif" w:hAnsi="Liberation Serif"/>
          <w:lang w:val="fr-CA"/>
        </w:rPr>
        <w:t xml:space="preserve">Ne pas se limiter </w:t>
      </w:r>
      <w:r w:rsidR="00E00181" w:rsidRPr="00166994">
        <w:rPr>
          <w:rFonts w:ascii="Liberation Serif" w:hAnsi="Liberation Serif"/>
          <w:lang w:val="fr-CA"/>
        </w:rPr>
        <w:t>aux documents édités</w:t>
      </w:r>
      <w:r w:rsidRPr="00166994">
        <w:rPr>
          <w:rFonts w:ascii="Liberation Serif" w:hAnsi="Liberation Serif"/>
          <w:lang w:val="fr-CA"/>
        </w:rPr>
        <w:t>, chercher à recenser et documenter le patrimoine local</w:t>
      </w:r>
      <w:r w:rsidR="00E00181" w:rsidRPr="00166994">
        <w:rPr>
          <w:rFonts w:ascii="Liberation Serif" w:hAnsi="Liberation Serif"/>
          <w:lang w:val="fr-CA"/>
        </w:rPr>
        <w:t>.</w:t>
      </w:r>
    </w:p>
    <w:p w14:paraId="215DF555" w14:textId="0A9EC6A9" w:rsidR="00E00181" w:rsidRPr="00166994" w:rsidRDefault="00E00181" w:rsidP="00E00181">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Contenir autant (sinon plus) de documents et de connaissances qui ont été produites par la communauté que de ressources provenant d’autres communautés ou portant sur d’autres communautés</w:t>
      </w:r>
      <w:r w:rsidRPr="00166994">
        <w:rPr>
          <w:rFonts w:ascii="Liberation Serif" w:hAnsi="Liberation Serif" w:cs="Liberation Serif"/>
          <w:lang w:val="fr-CA"/>
        </w:rPr>
        <w:t xml:space="preserve"> </w:t>
      </w:r>
      <w:r w:rsidRPr="00166994">
        <w:rPr>
          <w:rFonts w:ascii="Liberation Serif" w:hAnsi="Liberation Serif" w:cs="Liberation Serif"/>
          <w:lang w:val="fr-CA"/>
        </w:rPr>
        <w:t>(Lankes)</w:t>
      </w:r>
    </w:p>
    <w:p w14:paraId="7933264E" w14:textId="2560D733" w:rsidR="009343BA" w:rsidRPr="00166994" w:rsidRDefault="009343BA" w:rsidP="008E343F">
      <w:pPr>
        <w:pStyle w:val="Paragraphedeliste"/>
        <w:numPr>
          <w:ilvl w:val="0"/>
          <w:numId w:val="1"/>
        </w:numPr>
        <w:rPr>
          <w:rFonts w:ascii="Liberation Serif" w:hAnsi="Liberation Serif"/>
          <w:lang w:val="fr-CA"/>
        </w:rPr>
      </w:pPr>
      <w:r w:rsidRPr="00166994">
        <w:rPr>
          <w:rFonts w:ascii="Liberation Serif" w:hAnsi="Liberation Serif"/>
          <w:lang w:val="fr-CA"/>
        </w:rPr>
        <w:t>Ne pas acheter à gogo car l'édition s'est emparée du sujet... Cibler les éditeurs vraiment soucieux du sujet.</w:t>
      </w:r>
    </w:p>
    <w:p w14:paraId="307BD12D" w14:textId="3662A644" w:rsidR="003957DB" w:rsidRPr="00166994" w:rsidRDefault="003957DB" w:rsidP="003957DB">
      <w:pPr>
        <w:pStyle w:val="Paragraphedeliste"/>
        <w:numPr>
          <w:ilvl w:val="0"/>
          <w:numId w:val="1"/>
        </w:numPr>
        <w:rPr>
          <w:rFonts w:ascii="Liberation Serif" w:hAnsi="Liberation Serif"/>
          <w:lang w:val="fr-CA"/>
        </w:rPr>
      </w:pPr>
      <w:r w:rsidRPr="00166994">
        <w:rPr>
          <w:rFonts w:ascii="Liberation Serif" w:hAnsi="Liberation Serif"/>
          <w:lang w:val="fr-CA"/>
        </w:rPr>
        <w:t>Faire le ménage dans nos fonds de "pseudo-sciences</w:t>
      </w:r>
      <w:r w:rsidRPr="00166994">
        <w:rPr>
          <w:rFonts w:ascii="Liberation Serif" w:hAnsi="Liberation Serif" w:cs="Liberation Serif"/>
          <w:lang w:val="fr-CA"/>
        </w:rPr>
        <w:t xml:space="preserve">" </w:t>
      </w:r>
      <w:hyperlink r:id="rId9" w:history="1">
        <w:r w:rsidRPr="00166994">
          <w:rPr>
            <w:rStyle w:val="Lienhypertexte"/>
            <w:rFonts w:ascii="Liberation Serif" w:hAnsi="Liberation Serif" w:cs="Liberation Serif"/>
            <w:color w:val="auto"/>
            <w:lang w:val="fr-CA"/>
          </w:rPr>
          <w:t>https://bibliothecaire.net/2020/06/12/pseudosciences-et-si-les-bibliothecaires-balayaient-devant-leur-porte/</w:t>
        </w:r>
      </w:hyperlink>
      <w:r w:rsidRPr="00166994">
        <w:rPr>
          <w:rFonts w:ascii="Liberation Serif" w:hAnsi="Liberation Serif" w:cs="Liberation Serif"/>
          <w:lang w:val="fr-CA"/>
        </w:rPr>
        <w:t xml:space="preserve"> ou au contraire garder de mauvais livres</w:t>
      </w:r>
      <w:r w:rsidRPr="00166994">
        <w:rPr>
          <w:rFonts w:ascii="Liberation Serif" w:hAnsi="Liberation Serif"/>
          <w:lang w:val="fr-CA"/>
        </w:rPr>
        <w:t xml:space="preserve"> pour donner à comparer et aiguiser par la pratique le sens critique (bibliothèques scolaires) comme le conseille Lankes.</w:t>
      </w:r>
    </w:p>
    <w:p w14:paraId="54C602B7" w14:textId="60863177" w:rsidR="00597985" w:rsidRPr="00166994" w:rsidRDefault="00597985" w:rsidP="008E343F">
      <w:pPr>
        <w:pStyle w:val="Paragraphedeliste"/>
        <w:numPr>
          <w:ilvl w:val="0"/>
          <w:numId w:val="1"/>
        </w:numPr>
        <w:rPr>
          <w:rFonts w:ascii="Liberation Serif" w:hAnsi="Liberation Serif" w:cs="Liberation Serif"/>
          <w:lang w:val="fr-CA"/>
        </w:rPr>
      </w:pPr>
      <w:r w:rsidRPr="00166994">
        <w:rPr>
          <w:rFonts w:ascii="Liberation Serif" w:hAnsi="Liberation Serif"/>
          <w:lang w:val="fr-CA"/>
        </w:rPr>
        <w:lastRenderedPageBreak/>
        <w:t xml:space="preserve">Penser aux publics empêchés : trouver des solutions pour contourner la faiblesse de l’édition en braille </w:t>
      </w:r>
      <w:r w:rsidR="0080206B" w:rsidRPr="00166994">
        <w:rPr>
          <w:rFonts w:ascii="Liberation Serif" w:hAnsi="Liberation Serif"/>
          <w:lang w:val="fr-CA"/>
        </w:rPr>
        <w:t xml:space="preserve">ou large vision </w:t>
      </w:r>
      <w:r w:rsidRPr="00166994">
        <w:rPr>
          <w:rFonts w:ascii="Liberation Serif" w:hAnsi="Liberation Serif"/>
          <w:lang w:val="fr-CA"/>
        </w:rPr>
        <w:t>sur ces sujets</w:t>
      </w:r>
      <w:r w:rsidR="0080206B" w:rsidRPr="00166994">
        <w:rPr>
          <w:rFonts w:ascii="Liberation Serif" w:hAnsi="Liberation Serif"/>
          <w:lang w:val="fr-CA"/>
        </w:rPr>
        <w:t> : dossiers d’actualité, promotion des supports numériques</w:t>
      </w:r>
      <w:r w:rsidR="00E00181" w:rsidRPr="00166994">
        <w:rPr>
          <w:rFonts w:ascii="Liberation Serif" w:hAnsi="Liberation Serif"/>
          <w:lang w:val="fr-CA"/>
        </w:rPr>
        <w:t>…</w:t>
      </w:r>
    </w:p>
    <w:p w14:paraId="00EDC5B6" w14:textId="30F1B77A" w:rsidR="00621944" w:rsidRPr="00166994" w:rsidRDefault="00621944" w:rsidP="00621944">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 xml:space="preserve">Privilégier la qualité à la quantité (Sahavirta, Harri. </w:t>
      </w:r>
      <w:r w:rsidRPr="00166994">
        <w:rPr>
          <w:rFonts w:ascii="Liberation Serif" w:hAnsi="Liberation Serif" w:cs="Liberation Serif"/>
        </w:rPr>
        <w:t xml:space="preserve">Showing the green way: advocating green values and image in a Finnish public library. </w:t>
      </w:r>
      <w:r w:rsidRPr="00166994">
        <w:rPr>
          <w:rFonts w:ascii="Liberation Serif" w:hAnsi="Liberation Serif" w:cs="Liberation Serif"/>
          <w:lang w:val="fr-CA"/>
        </w:rPr>
        <w:t>IFLA Journal, 2012, vol. 38, n° 3, p. 239-242. Disponible en ligne : &lt; https://www.ifla.org/past-wlic/2011/109-sahavirta-en.pdf)</w:t>
      </w:r>
    </w:p>
    <w:p w14:paraId="3CC6844D" w14:textId="08AA712A" w:rsidR="00621944" w:rsidRPr="00166994" w:rsidRDefault="00621944" w:rsidP="00621944">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 xml:space="preserve">Mettre à disposition </w:t>
      </w:r>
      <w:r w:rsidR="003921CA" w:rsidRPr="00166994">
        <w:rPr>
          <w:rFonts w:ascii="Liberation Serif" w:hAnsi="Liberation Serif" w:cs="Liberation Serif"/>
          <w:lang w:val="fr-CA"/>
        </w:rPr>
        <w:t>à l’extérieur des murs de la bibliothèque</w:t>
      </w:r>
    </w:p>
    <w:p w14:paraId="26CE45C2" w14:textId="77777777" w:rsidR="00621944" w:rsidRPr="00166994" w:rsidRDefault="00621944" w:rsidP="00621944">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Sélectionner en collaboration (avec la communauté, des experts locaux)</w:t>
      </w:r>
    </w:p>
    <w:p w14:paraId="59450C53" w14:textId="77777777" w:rsidR="00CA44EF" w:rsidRPr="00166994" w:rsidRDefault="00CA44EF" w:rsidP="00621944">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M</w:t>
      </w:r>
      <w:r w:rsidR="006917FD" w:rsidRPr="00166994">
        <w:rPr>
          <w:rFonts w:ascii="Liberation Serif" w:hAnsi="Liberation Serif" w:cs="Liberation Serif"/>
          <w:lang w:val="fr-CA"/>
        </w:rPr>
        <w:t>ettre en avant et en valeur</w:t>
      </w:r>
      <w:r w:rsidRPr="00166994">
        <w:rPr>
          <w:rFonts w:ascii="Liberation Serif" w:hAnsi="Liberation Serif" w:cs="Liberation Serif"/>
          <w:lang w:val="fr-CA"/>
        </w:rPr>
        <w:t> :</w:t>
      </w:r>
    </w:p>
    <w:p w14:paraId="2CC80C8B" w14:textId="2853E160" w:rsidR="00CA44EF" w:rsidRPr="00166994" w:rsidRDefault="00166994" w:rsidP="00CA44EF">
      <w:pPr>
        <w:pStyle w:val="Paragraphedeliste"/>
        <w:numPr>
          <w:ilvl w:val="1"/>
          <w:numId w:val="1"/>
        </w:numPr>
        <w:rPr>
          <w:rFonts w:ascii="Liberation Serif" w:hAnsi="Liberation Serif" w:cs="Liberation Serif"/>
          <w:lang w:val="fr-CA"/>
        </w:rPr>
      </w:pPr>
      <w:r w:rsidRPr="00166994">
        <w:rPr>
          <w:rFonts w:ascii="Liberation Serif" w:hAnsi="Liberation Serif" w:cs="Liberation Serif"/>
          <w:lang w:val="fr-CA"/>
        </w:rPr>
        <w:t>En</w:t>
      </w:r>
      <w:r w:rsidR="00CA44EF" w:rsidRPr="00166994">
        <w:rPr>
          <w:rFonts w:ascii="Liberation Serif" w:hAnsi="Liberation Serif" w:cs="Liberation Serif"/>
          <w:lang w:val="fr-CA"/>
        </w:rPr>
        <w:t xml:space="preserve"> sortant de la classification Dewey</w:t>
      </w:r>
    </w:p>
    <w:p w14:paraId="5256E2DD" w14:textId="327BA25F" w:rsidR="00621944" w:rsidRPr="00166994" w:rsidRDefault="002A511C" w:rsidP="00CA44EF">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E</w:t>
      </w:r>
      <w:r w:rsidR="00166994" w:rsidRPr="00166994">
        <w:rPr>
          <w:rFonts w:ascii="Liberation Serif" w:hAnsi="Liberation Serif" w:cs="Liberation Serif"/>
          <w:lang w:val="fr-CA"/>
        </w:rPr>
        <w:t>n mêlant</w:t>
      </w:r>
      <w:r w:rsidR="00CA44EF" w:rsidRPr="00166994">
        <w:rPr>
          <w:rFonts w:ascii="Liberation Serif" w:hAnsi="Liberation Serif" w:cs="Liberation Serif"/>
          <w:lang w:val="fr-CA"/>
        </w:rPr>
        <w:t xml:space="preserve"> </w:t>
      </w:r>
      <w:r>
        <w:rPr>
          <w:rFonts w:ascii="Liberation Serif" w:hAnsi="Liberation Serif" w:cs="Liberation Serif"/>
          <w:lang w:val="fr-CA"/>
        </w:rPr>
        <w:t>l</w:t>
      </w:r>
      <w:r w:rsidR="00CA44EF" w:rsidRPr="00166994">
        <w:rPr>
          <w:rFonts w:ascii="Liberation Serif" w:hAnsi="Liberation Serif" w:cs="Liberation Serif"/>
          <w:lang w:val="fr-CA"/>
        </w:rPr>
        <w:t xml:space="preserve">es documents qui font référence </w:t>
      </w:r>
      <w:r w:rsidR="00166994">
        <w:rPr>
          <w:rFonts w:ascii="Liberation Serif" w:hAnsi="Liberation Serif" w:cs="Liberation Serif"/>
          <w:lang w:val="fr-CA"/>
        </w:rPr>
        <w:t>(</w:t>
      </w:r>
      <w:r>
        <w:rPr>
          <w:rFonts w:ascii="Liberation Serif" w:hAnsi="Liberation Serif" w:cs="Liberation Serif"/>
          <w:lang w:val="fr-CA"/>
        </w:rPr>
        <w:t xml:space="preserve">Thoreau, </w:t>
      </w:r>
      <w:r w:rsidR="00166994">
        <w:rPr>
          <w:rFonts w:ascii="Liberation Serif" w:hAnsi="Liberation Serif" w:cs="Liberation Serif"/>
          <w:lang w:val="fr-CA"/>
        </w:rPr>
        <w:t xml:space="preserve">Aldo Léopold, </w:t>
      </w:r>
      <w:r>
        <w:rPr>
          <w:rFonts w:ascii="Liberation Serif" w:hAnsi="Liberation Serif" w:cs="Liberation Serif"/>
          <w:lang w:val="fr-CA"/>
        </w:rPr>
        <w:t xml:space="preserve">Rachel Carson, Donella et Dennis Meadows…) </w:t>
      </w:r>
      <w:r w:rsidR="00CA44EF" w:rsidRPr="00166994">
        <w:rPr>
          <w:rFonts w:ascii="Liberation Serif" w:hAnsi="Liberation Serif" w:cs="Liberation Serif"/>
          <w:lang w:val="fr-CA"/>
        </w:rPr>
        <w:t>à des études plus récentes avec des approches plurielles pour toucher tous les publics : romans</w:t>
      </w:r>
      <w:r>
        <w:rPr>
          <w:rFonts w:ascii="Liberation Serif" w:hAnsi="Liberation Serif" w:cs="Liberation Serif"/>
          <w:lang w:val="fr-CA"/>
        </w:rPr>
        <w:t>,</w:t>
      </w:r>
      <w:r w:rsidR="00CA44EF" w:rsidRPr="00166994">
        <w:rPr>
          <w:rFonts w:ascii="Liberation Serif" w:hAnsi="Liberation Serif" w:cs="Liberation Serif"/>
          <w:lang w:val="fr-CA"/>
        </w:rPr>
        <w:t xml:space="preserve"> essais</w:t>
      </w:r>
      <w:r>
        <w:rPr>
          <w:rFonts w:ascii="Liberation Serif" w:hAnsi="Liberation Serif" w:cs="Liberation Serif"/>
          <w:lang w:val="fr-CA"/>
        </w:rPr>
        <w:t>,</w:t>
      </w:r>
      <w:r w:rsidR="00CA44EF" w:rsidRPr="00166994">
        <w:rPr>
          <w:rFonts w:ascii="Liberation Serif" w:hAnsi="Liberation Serif" w:cs="Liberation Serif"/>
          <w:lang w:val="fr-CA"/>
        </w:rPr>
        <w:t xml:space="preserve"> BD</w:t>
      </w:r>
      <w:r>
        <w:rPr>
          <w:rFonts w:ascii="Liberation Serif" w:hAnsi="Liberation Serif" w:cs="Liberation Serif"/>
          <w:lang w:val="fr-CA"/>
        </w:rPr>
        <w:t>,</w:t>
      </w:r>
      <w:r w:rsidR="00CA44EF" w:rsidRPr="00166994">
        <w:rPr>
          <w:rFonts w:ascii="Liberation Serif" w:hAnsi="Liberation Serif" w:cs="Liberation Serif"/>
          <w:lang w:val="fr-CA"/>
        </w:rPr>
        <w:t xml:space="preserve"> film</w:t>
      </w:r>
      <w:r>
        <w:rPr>
          <w:rFonts w:ascii="Liberation Serif" w:hAnsi="Liberation Serif" w:cs="Liberation Serif"/>
          <w:lang w:val="fr-CA"/>
        </w:rPr>
        <w:t>s</w:t>
      </w:r>
      <w:r w:rsidR="00CA44EF" w:rsidRPr="00166994">
        <w:rPr>
          <w:rFonts w:ascii="Liberation Serif" w:hAnsi="Liberation Serif" w:cs="Liberation Serif"/>
          <w:lang w:val="fr-CA"/>
        </w:rPr>
        <w:t xml:space="preserve"> doc</w:t>
      </w:r>
      <w:r>
        <w:rPr>
          <w:rFonts w:ascii="Liberation Serif" w:hAnsi="Liberation Serif" w:cs="Liberation Serif"/>
          <w:lang w:val="fr-CA"/>
        </w:rPr>
        <w:t>umentaires</w:t>
      </w:r>
      <w:r w:rsidR="00CA44EF" w:rsidRPr="00166994">
        <w:rPr>
          <w:rFonts w:ascii="Liberation Serif" w:hAnsi="Liberation Serif" w:cs="Liberation Serif"/>
          <w:lang w:val="fr-CA"/>
        </w:rPr>
        <w:t xml:space="preserve"> ou </w:t>
      </w:r>
      <w:r>
        <w:rPr>
          <w:rFonts w:ascii="Liberation Serif" w:hAnsi="Liberation Serif" w:cs="Liberation Serif"/>
          <w:lang w:val="fr-CA"/>
        </w:rPr>
        <w:t xml:space="preserve">de </w:t>
      </w:r>
      <w:r w:rsidR="00CA44EF" w:rsidRPr="00166994">
        <w:rPr>
          <w:rFonts w:ascii="Liberation Serif" w:hAnsi="Liberation Serif" w:cs="Liberation Serif"/>
          <w:lang w:val="fr-CA"/>
        </w:rPr>
        <w:t>fictions</w:t>
      </w:r>
      <w:r>
        <w:rPr>
          <w:rFonts w:ascii="Liberation Serif" w:hAnsi="Liberation Serif" w:cs="Liberation Serif"/>
          <w:lang w:val="fr-CA"/>
        </w:rPr>
        <w:t>,</w:t>
      </w:r>
      <w:r w:rsidR="00CA44EF" w:rsidRPr="00166994">
        <w:rPr>
          <w:rFonts w:ascii="Liberation Serif" w:hAnsi="Liberation Serif" w:cs="Liberation Serif"/>
          <w:lang w:val="fr-CA"/>
        </w:rPr>
        <w:t xml:space="preserve"> musique</w:t>
      </w:r>
    </w:p>
    <w:p w14:paraId="281D0E08" w14:textId="177091EE" w:rsidR="002A511C" w:rsidRDefault="00E1691C" w:rsidP="00532636">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Connaître et faire connaître</w:t>
      </w:r>
      <w:r w:rsidR="00A840D3" w:rsidRPr="00166994">
        <w:rPr>
          <w:rFonts w:ascii="Liberation Serif" w:hAnsi="Liberation Serif" w:cs="Liberation Serif"/>
          <w:lang w:val="fr-CA"/>
        </w:rPr>
        <w:t> </w:t>
      </w:r>
      <w:r w:rsidR="002A511C" w:rsidRPr="00166994">
        <w:rPr>
          <w:rFonts w:ascii="Liberation Serif" w:hAnsi="Liberation Serif" w:cs="Liberation Serif"/>
          <w:lang w:val="fr-CA"/>
        </w:rPr>
        <w:t>y compris en alimentant leur page Wikipédia</w:t>
      </w:r>
      <w:r w:rsidR="002A511C">
        <w:rPr>
          <w:rFonts w:ascii="Liberation Serif" w:hAnsi="Liberation Serif" w:cs="Liberation Serif"/>
          <w:lang w:val="fr-CA"/>
        </w:rPr>
        <w:t xml:space="preserve"> </w:t>
      </w:r>
      <w:r w:rsidR="00A840D3" w:rsidRPr="00166994">
        <w:rPr>
          <w:rFonts w:ascii="Liberation Serif" w:hAnsi="Liberation Serif" w:cs="Liberation Serif"/>
          <w:lang w:val="fr-CA"/>
        </w:rPr>
        <w:t>:</w:t>
      </w:r>
    </w:p>
    <w:p w14:paraId="173E055C" w14:textId="17D17BBE" w:rsidR="002A511C" w:rsidRDefault="002A511C" w:rsidP="002A511C">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L</w:t>
      </w:r>
      <w:r w:rsidR="00E1691C" w:rsidRPr="00166994">
        <w:rPr>
          <w:rFonts w:ascii="Liberation Serif" w:hAnsi="Liberation Serif" w:cs="Liberation Serif"/>
          <w:lang w:val="fr-CA"/>
        </w:rPr>
        <w:t>es livres et auteurs fondateurs de la pensée écologiste d’ici et d’ailleurs</w:t>
      </w:r>
      <w:r w:rsidR="00A840D3" w:rsidRPr="00166994">
        <w:rPr>
          <w:rFonts w:ascii="Liberation Serif" w:hAnsi="Liberation Serif" w:cs="Liberation Serif"/>
          <w:lang w:val="fr-CA"/>
        </w:rPr>
        <w:t xml:space="preserve"> ;</w:t>
      </w:r>
    </w:p>
    <w:p w14:paraId="64883771" w14:textId="286B0C5B" w:rsidR="002A511C" w:rsidRPr="002A511C" w:rsidRDefault="002A511C" w:rsidP="002A511C">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L</w:t>
      </w:r>
      <w:r w:rsidR="00E1691C" w:rsidRPr="00166994">
        <w:rPr>
          <w:rFonts w:ascii="Liberation Serif" w:hAnsi="Liberation Serif" w:cs="Liberation Serif"/>
          <w:lang w:val="fr-CA"/>
        </w:rPr>
        <w:t xml:space="preserve">es maisons d’éditions </w:t>
      </w:r>
      <w:r>
        <w:rPr>
          <w:rFonts w:ascii="Liberation Serif" w:hAnsi="Liberation Serif" w:cs="Liberation Serif"/>
          <w:lang w:val="fr-CA"/>
        </w:rPr>
        <w:t xml:space="preserve">spécialisées </w:t>
      </w:r>
      <w:r w:rsidR="00E1691C" w:rsidRPr="00166994">
        <w:rPr>
          <w:rFonts w:ascii="Liberation Serif" w:hAnsi="Liberation Serif" w:cs="Liberation Serif"/>
          <w:lang w:val="fr-CA"/>
        </w:rPr>
        <w:t xml:space="preserve">comme </w:t>
      </w:r>
      <w:hyperlink r:id="rId10" w:history="1">
        <w:r w:rsidR="00E1691C" w:rsidRPr="00166994">
          <w:rPr>
            <w:rFonts w:ascii="Liberation Serif" w:hAnsi="Liberation Serif" w:cs="Liberation Serif"/>
            <w:lang w:val="fr-CA"/>
          </w:rPr>
          <w:t>Écosociété</w:t>
        </w:r>
      </w:hyperlink>
      <w:r w:rsidR="00E1691C" w:rsidRPr="00166994">
        <w:rPr>
          <w:rFonts w:ascii="Liberation Serif" w:hAnsi="Liberation Serif" w:cs="Liberation Serif"/>
          <w:lang w:val="fr-CA"/>
        </w:rPr>
        <w:t xml:space="preserve">, </w:t>
      </w:r>
      <w:hyperlink r:id="rId11" w:history="1">
        <w:r w:rsidR="00E1691C" w:rsidRPr="00166994">
          <w:rPr>
            <w:rFonts w:ascii="Liberation Serif" w:hAnsi="Liberation Serif" w:cs="Liberation Serif"/>
            <w:lang w:val="fr-CA"/>
          </w:rPr>
          <w:t>Wilproject</w:t>
        </w:r>
      </w:hyperlink>
      <w:r w:rsidR="00E1691C" w:rsidRPr="00166994">
        <w:rPr>
          <w:rFonts w:ascii="Liberation Serif" w:hAnsi="Liberation Serif" w:cs="Liberation Serif"/>
          <w:lang w:val="fr-CA"/>
        </w:rPr>
        <w:t xml:space="preserve">, </w:t>
      </w:r>
      <w:r w:rsidR="009343BA" w:rsidRPr="00166994">
        <w:rPr>
          <w:rFonts w:ascii="Liberation Serif" w:hAnsi="Liberation Serif"/>
          <w:lang w:val="fr-CA"/>
        </w:rPr>
        <w:t>Terre vivante</w:t>
      </w:r>
      <w:r>
        <w:rPr>
          <w:rFonts w:ascii="Liberation Serif" w:hAnsi="Liberation Serif"/>
          <w:lang w:val="fr-CA"/>
        </w:rPr>
        <w:t xml:space="preserve">, </w:t>
      </w:r>
      <w:r w:rsidR="009343BA" w:rsidRPr="00166994">
        <w:rPr>
          <w:rFonts w:ascii="Liberation Serif" w:hAnsi="Liberation Serif"/>
          <w:lang w:val="fr-CA"/>
        </w:rPr>
        <w:t>Plume de carotte</w:t>
      </w:r>
      <w:r>
        <w:rPr>
          <w:rFonts w:ascii="Liberation Serif" w:hAnsi="Liberation Serif"/>
          <w:lang w:val="fr-CA"/>
        </w:rPr>
        <w:t>…;</w:t>
      </w:r>
    </w:p>
    <w:p w14:paraId="60101DBA" w14:textId="77777777" w:rsidR="002A511C" w:rsidRDefault="002A511C" w:rsidP="002A511C">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L</w:t>
      </w:r>
      <w:r w:rsidRPr="00166994">
        <w:rPr>
          <w:rFonts w:ascii="Liberation Serif" w:hAnsi="Liberation Serif" w:cs="Liberation Serif"/>
          <w:lang w:val="fr-CA"/>
        </w:rPr>
        <w:t xml:space="preserve">es revues spécialisées </w:t>
      </w:r>
      <w:r>
        <w:rPr>
          <w:rFonts w:ascii="Liberation Serif" w:hAnsi="Liberation Serif" w:cs="Liberation Serif"/>
          <w:lang w:val="fr-CA"/>
        </w:rPr>
        <w:t>comme</w:t>
      </w:r>
      <w:r w:rsidR="009343BA" w:rsidRPr="00166994">
        <w:rPr>
          <w:rFonts w:ascii="Liberation Serif" w:hAnsi="Liberation Serif" w:cs="Liberation Serif"/>
          <w:lang w:val="fr-CA"/>
        </w:rPr>
        <w:t xml:space="preserve"> </w:t>
      </w:r>
      <w:r w:rsidR="001B7131" w:rsidRPr="00166994">
        <w:rPr>
          <w:rFonts w:ascii="Liberation Serif" w:hAnsi="Liberation Serif" w:cs="Liberation Serif"/>
          <w:lang w:val="fr-CA"/>
        </w:rPr>
        <w:t xml:space="preserve">La Hulotte, </w:t>
      </w:r>
      <w:hyperlink r:id="rId12" w:history="1">
        <w:r w:rsidR="00E1691C" w:rsidRPr="00166994">
          <w:rPr>
            <w:rFonts w:ascii="Liberation Serif" w:hAnsi="Liberation Serif" w:cs="Liberation Serif"/>
            <w:lang w:val="fr-CA"/>
          </w:rPr>
          <w:t>Yggdrasil</w:t>
        </w:r>
        <w:r w:rsidR="007C6B4A" w:rsidRPr="00166994">
          <w:rPr>
            <w:rFonts w:ascii="Liberation Serif" w:hAnsi="Liberation Serif" w:cs="Liberation Serif"/>
            <w:lang w:val="fr-CA"/>
          </w:rPr>
          <w:t>, Besides</w:t>
        </w:r>
        <w:r w:rsidR="00E1691C" w:rsidRPr="00166994">
          <w:rPr>
            <w:rFonts w:ascii="Liberation Serif" w:hAnsi="Liberation Serif" w:cs="Liberation Serif"/>
            <w:lang w:val="fr-CA"/>
          </w:rPr>
          <w:t>…</w:t>
        </w:r>
      </w:hyperlink>
      <w:r w:rsidR="00A840D3" w:rsidRPr="00166994">
        <w:rPr>
          <w:rFonts w:ascii="Liberation Serif" w:hAnsi="Liberation Serif" w:cs="Liberation Serif"/>
          <w:lang w:val="fr-CA"/>
        </w:rPr>
        <w:t xml:space="preserve">; </w:t>
      </w:r>
    </w:p>
    <w:p w14:paraId="19F810A3" w14:textId="0856A233" w:rsidR="00E400F0" w:rsidRPr="00166994" w:rsidRDefault="002A511C" w:rsidP="002A511C">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L</w:t>
      </w:r>
      <w:r w:rsidR="00E1691C" w:rsidRPr="00166994">
        <w:rPr>
          <w:rFonts w:ascii="Liberation Serif" w:hAnsi="Liberation Serif" w:cs="Liberation Serif"/>
          <w:lang w:val="fr-CA"/>
        </w:rPr>
        <w:t xml:space="preserve">es outils collaboratifs </w:t>
      </w:r>
      <w:r w:rsidR="005F21EC" w:rsidRPr="00166994">
        <w:rPr>
          <w:rFonts w:ascii="Liberation Serif" w:hAnsi="Liberation Serif" w:cs="Liberation Serif"/>
          <w:lang w:val="fr-CA"/>
        </w:rPr>
        <w:t>reliés</w:t>
      </w:r>
      <w:r w:rsidR="00E1691C" w:rsidRPr="00166994">
        <w:rPr>
          <w:rFonts w:ascii="Liberation Serif" w:hAnsi="Liberation Serif" w:cs="Liberation Serif"/>
          <w:lang w:val="fr-CA"/>
        </w:rPr>
        <w:t xml:space="preserve"> </w:t>
      </w:r>
      <w:r w:rsidR="005F21EC" w:rsidRPr="00166994">
        <w:rPr>
          <w:rFonts w:ascii="Liberation Serif" w:hAnsi="Liberation Serif" w:cs="Liberation Serif"/>
          <w:lang w:val="fr-CA"/>
        </w:rPr>
        <w:t>à l’exploration et l’observation des</w:t>
      </w:r>
      <w:r w:rsidR="00E1691C" w:rsidRPr="00166994">
        <w:rPr>
          <w:rFonts w:ascii="Liberation Serif" w:hAnsi="Liberation Serif" w:cs="Liberation Serif"/>
          <w:lang w:val="fr-CA"/>
        </w:rPr>
        <w:t xml:space="preserve"> milieux naturels </w:t>
      </w:r>
      <w:r>
        <w:rPr>
          <w:rFonts w:ascii="Liberation Serif" w:hAnsi="Liberation Serif" w:cs="Liberation Serif"/>
          <w:lang w:val="fr-CA"/>
        </w:rPr>
        <w:t>en</w:t>
      </w:r>
      <w:r w:rsidR="00E1691C" w:rsidRPr="00166994">
        <w:rPr>
          <w:rFonts w:ascii="Liberation Serif" w:hAnsi="Liberation Serif" w:cs="Liberation Serif"/>
          <w:lang w:val="fr-CA"/>
        </w:rPr>
        <w:t xml:space="preserve"> incit</w:t>
      </w:r>
      <w:r>
        <w:rPr>
          <w:rFonts w:ascii="Liberation Serif" w:hAnsi="Liberation Serif" w:cs="Liberation Serif"/>
          <w:lang w:val="fr-CA"/>
        </w:rPr>
        <w:t>ant</w:t>
      </w:r>
      <w:r w:rsidR="00E1691C" w:rsidRPr="00166994">
        <w:rPr>
          <w:rFonts w:ascii="Liberation Serif" w:hAnsi="Liberation Serif" w:cs="Liberation Serif"/>
          <w:lang w:val="fr-CA"/>
        </w:rPr>
        <w:t xml:space="preserve"> à la participation</w:t>
      </w:r>
      <w:r>
        <w:rPr>
          <w:rFonts w:ascii="Liberation Serif" w:hAnsi="Liberation Serif" w:cs="Liberation Serif"/>
          <w:lang w:val="fr-CA"/>
        </w:rPr>
        <w:t xml:space="preserve"> : </w:t>
      </w:r>
      <w:hyperlink r:id="rId13" w:history="1">
        <w:r w:rsidRPr="00252140">
          <w:rPr>
            <w:rStyle w:val="Lienhypertexte"/>
            <w:rFonts w:ascii="Liberation Serif" w:hAnsi="Liberation Serif" w:cs="Liberation Serif"/>
            <w:lang w:val="fr-CA"/>
          </w:rPr>
          <w:t>https://inaturalist.ca/</w:t>
        </w:r>
      </w:hyperlink>
      <w:r>
        <w:rPr>
          <w:rFonts w:ascii="Liberation Serif" w:hAnsi="Liberation Serif" w:cs="Liberation Serif"/>
          <w:lang w:val="fr-CA"/>
        </w:rPr>
        <w:t xml:space="preserve"> ;  </w:t>
      </w:r>
      <w:hyperlink r:id="rId14" w:history="1">
        <w:r w:rsidRPr="00252140">
          <w:rPr>
            <w:rStyle w:val="Lienhypertexte"/>
            <w:rFonts w:ascii="Liberation Serif" w:hAnsi="Liberation Serif" w:cs="Liberation Serif"/>
            <w:lang w:val="fr-CA"/>
          </w:rPr>
          <w:t>https://www.geocaching.com/play</w:t>
        </w:r>
      </w:hyperlink>
      <w:r>
        <w:rPr>
          <w:rFonts w:ascii="Liberation Serif" w:hAnsi="Liberation Serif" w:cs="Liberation Serif"/>
          <w:lang w:val="fr-CA"/>
        </w:rPr>
        <w:t xml:space="preserve"> ; </w:t>
      </w:r>
    </w:p>
    <w:p w14:paraId="63AB63CB" w14:textId="77777777" w:rsidR="00532636" w:rsidRPr="00166994" w:rsidRDefault="00532636" w:rsidP="00532636">
      <w:pPr>
        <w:pStyle w:val="Paragraphedeliste"/>
        <w:rPr>
          <w:rFonts w:ascii="Liberation Serif" w:hAnsi="Liberation Serif" w:cs="Liberation Serif"/>
          <w:lang w:val="fr-CA"/>
        </w:rPr>
      </w:pPr>
    </w:p>
    <w:p w14:paraId="3B449B9A" w14:textId="5B08DEF8" w:rsidR="00E82778" w:rsidRPr="00166994" w:rsidRDefault="00E400F0" w:rsidP="00E82778">
      <w:pPr>
        <w:rPr>
          <w:rFonts w:ascii="Liberation Serif" w:hAnsi="Liberation Serif" w:cs="Liberation Serif"/>
          <w:b/>
          <w:bCs/>
          <w:sz w:val="28"/>
          <w:szCs w:val="28"/>
          <w:lang w:val="fr-CA"/>
        </w:rPr>
      </w:pPr>
      <w:r w:rsidRPr="00166994">
        <w:rPr>
          <w:rFonts w:ascii="Liberation Serif" w:hAnsi="Liberation Serif" w:cs="Liberation Serif"/>
          <w:b/>
          <w:bCs/>
          <w:sz w:val="28"/>
          <w:szCs w:val="28"/>
          <w:lang w:val="fr-CA"/>
        </w:rPr>
        <w:t>S</w:t>
      </w:r>
      <w:r w:rsidR="00E82778" w:rsidRPr="00166994">
        <w:rPr>
          <w:rFonts w:ascii="Liberation Serif" w:hAnsi="Liberation Serif" w:cs="Liberation Serif"/>
          <w:b/>
          <w:bCs/>
          <w:sz w:val="28"/>
          <w:szCs w:val="28"/>
          <w:lang w:val="fr-CA"/>
        </w:rPr>
        <w:t xml:space="preserve">uggestions d’idées </w:t>
      </w:r>
      <w:r w:rsidRPr="00166994">
        <w:rPr>
          <w:rFonts w:ascii="Liberation Serif" w:hAnsi="Liberation Serif" w:cs="Liberation Serif"/>
          <w:b/>
          <w:bCs/>
          <w:sz w:val="28"/>
          <w:szCs w:val="28"/>
          <w:lang w:val="fr-CA"/>
        </w:rPr>
        <w:t xml:space="preserve">et bonnes pratiques par </w:t>
      </w:r>
      <w:r w:rsidR="00E82778" w:rsidRPr="00166994">
        <w:rPr>
          <w:rFonts w:ascii="Liberation Serif" w:hAnsi="Liberation Serif" w:cs="Liberation Serif"/>
          <w:b/>
          <w:bCs/>
          <w:sz w:val="28"/>
          <w:szCs w:val="28"/>
          <w:lang w:val="fr-CA"/>
        </w:rPr>
        <w:t>d’autres habitant</w:t>
      </w:r>
      <w:r w:rsidR="00143419">
        <w:rPr>
          <w:rFonts w:ascii="Liberation Serif" w:hAnsi="Liberation Serif" w:cs="Liberation Serif"/>
          <w:b/>
          <w:bCs/>
          <w:sz w:val="28"/>
          <w:szCs w:val="28"/>
          <w:lang w:val="fr-CA"/>
        </w:rPr>
        <w:t>-</w:t>
      </w:r>
      <w:r w:rsidR="00E82778" w:rsidRPr="00166994">
        <w:rPr>
          <w:rFonts w:ascii="Liberation Serif" w:hAnsi="Liberation Serif" w:cs="Liberation Serif"/>
          <w:b/>
          <w:bCs/>
          <w:sz w:val="28"/>
          <w:szCs w:val="28"/>
          <w:lang w:val="fr-CA"/>
        </w:rPr>
        <w:t>e</w:t>
      </w:r>
      <w:r w:rsidR="00143419">
        <w:rPr>
          <w:rFonts w:ascii="Liberation Serif" w:hAnsi="Liberation Serif" w:cs="Liberation Serif"/>
          <w:b/>
          <w:bCs/>
          <w:sz w:val="28"/>
          <w:szCs w:val="28"/>
          <w:lang w:val="fr-CA"/>
        </w:rPr>
        <w:t>-</w:t>
      </w:r>
      <w:r w:rsidR="00E82778" w:rsidRPr="00166994">
        <w:rPr>
          <w:rFonts w:ascii="Liberation Serif" w:hAnsi="Liberation Serif" w:cs="Liberation Serif"/>
          <w:b/>
          <w:bCs/>
          <w:sz w:val="28"/>
          <w:szCs w:val="28"/>
          <w:lang w:val="fr-CA"/>
        </w:rPr>
        <w:t xml:space="preserve">s </w:t>
      </w:r>
      <w:r w:rsidRPr="00166994">
        <w:rPr>
          <w:rFonts w:ascii="Liberation Serif" w:hAnsi="Liberation Serif" w:cs="Liberation Serif"/>
          <w:b/>
          <w:bCs/>
          <w:sz w:val="28"/>
          <w:szCs w:val="28"/>
          <w:lang w:val="fr-CA"/>
        </w:rPr>
        <w:t>engagé</w:t>
      </w:r>
      <w:r w:rsidR="00143419">
        <w:rPr>
          <w:rFonts w:ascii="Liberation Serif" w:hAnsi="Liberation Serif" w:cs="Liberation Serif"/>
          <w:b/>
          <w:bCs/>
          <w:sz w:val="28"/>
          <w:szCs w:val="28"/>
          <w:lang w:val="fr-CA"/>
        </w:rPr>
        <w:t>-</w:t>
      </w:r>
      <w:r w:rsidRPr="00166994">
        <w:rPr>
          <w:rFonts w:ascii="Liberation Serif" w:hAnsi="Liberation Serif" w:cs="Liberation Serif"/>
          <w:b/>
          <w:bCs/>
          <w:sz w:val="28"/>
          <w:szCs w:val="28"/>
          <w:lang w:val="fr-CA"/>
        </w:rPr>
        <w:t>e</w:t>
      </w:r>
      <w:r w:rsidR="00143419">
        <w:rPr>
          <w:rFonts w:ascii="Liberation Serif" w:hAnsi="Liberation Serif" w:cs="Liberation Serif"/>
          <w:b/>
          <w:bCs/>
          <w:sz w:val="28"/>
          <w:szCs w:val="28"/>
          <w:lang w:val="fr-CA"/>
        </w:rPr>
        <w:t>-</w:t>
      </w:r>
      <w:r w:rsidRPr="00166994">
        <w:rPr>
          <w:rFonts w:ascii="Liberation Serif" w:hAnsi="Liberation Serif" w:cs="Liberation Serif"/>
          <w:b/>
          <w:bCs/>
          <w:sz w:val="28"/>
          <w:szCs w:val="28"/>
          <w:lang w:val="fr-CA"/>
        </w:rPr>
        <w:t xml:space="preserve">s </w:t>
      </w:r>
      <w:r w:rsidR="00E82778" w:rsidRPr="00166994">
        <w:rPr>
          <w:rFonts w:ascii="Liberation Serif" w:hAnsi="Liberation Serif" w:cs="Liberation Serif"/>
          <w:b/>
          <w:bCs/>
          <w:sz w:val="28"/>
          <w:szCs w:val="28"/>
          <w:lang w:val="fr-CA"/>
        </w:rPr>
        <w:t>du territoire ciblé</w:t>
      </w:r>
      <w:r w:rsidR="00143419">
        <w:rPr>
          <w:rFonts w:ascii="Liberation Serif" w:hAnsi="Liberation Serif" w:cs="Liberation Serif"/>
          <w:b/>
          <w:bCs/>
          <w:sz w:val="28"/>
          <w:szCs w:val="28"/>
          <w:lang w:val="fr-CA"/>
        </w:rPr>
        <w:t xml:space="preserve"> par la recherche action</w:t>
      </w:r>
    </w:p>
    <w:p w14:paraId="5AEAED6A" w14:textId="0183B021" w:rsidR="00E46846" w:rsidRPr="00166994" w:rsidRDefault="00E46846" w:rsidP="00E46846">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Lancement d’ouvrage édité localement sur le sujet ex : Manuel pour changer le monde (Temps Libre)</w:t>
      </w:r>
    </w:p>
    <w:p w14:paraId="46F09833" w14:textId="77777777" w:rsidR="000D5217" w:rsidRPr="00166994" w:rsidRDefault="000D5217" w:rsidP="000D5217">
      <w:pPr>
        <w:pStyle w:val="Paragraphedeliste"/>
        <w:numPr>
          <w:ilvl w:val="0"/>
          <w:numId w:val="1"/>
        </w:numPr>
        <w:rPr>
          <w:rFonts w:ascii="Liberation Serif" w:hAnsi="Liberation Serif" w:cs="Liberation Serif"/>
          <w:lang w:val="fr-CA"/>
        </w:rPr>
      </w:pPr>
      <w:r w:rsidRPr="00166994">
        <w:rPr>
          <w:rFonts w:ascii="Liberation Serif" w:hAnsi="Liberation Serif" w:cs="Liberation Serif"/>
          <w:lang w:val="fr-CA"/>
        </w:rPr>
        <w:t>Troc de tuques, mitaines et bas (Temps Libre)</w:t>
      </w:r>
    </w:p>
    <w:p w14:paraId="34088C06" w14:textId="77777777" w:rsidR="000D5217" w:rsidRPr="00166994" w:rsidRDefault="000D5217" w:rsidP="00E46846">
      <w:pPr>
        <w:pStyle w:val="Paragraphedeliste"/>
        <w:numPr>
          <w:ilvl w:val="0"/>
          <w:numId w:val="1"/>
        </w:numPr>
        <w:rPr>
          <w:rFonts w:ascii="Liberation Serif" w:hAnsi="Liberation Serif" w:cs="Liberation Serif"/>
          <w:lang w:val="fr-CA"/>
        </w:rPr>
      </w:pPr>
    </w:p>
    <w:p w14:paraId="72E44C00" w14:textId="77777777" w:rsidR="00E82778" w:rsidRPr="00166994" w:rsidRDefault="00E82778">
      <w:pPr>
        <w:rPr>
          <w:rFonts w:ascii="Liberation Serif" w:hAnsi="Liberation Serif" w:cs="Liberation Serif"/>
          <w:b/>
          <w:bCs/>
          <w:sz w:val="28"/>
          <w:szCs w:val="28"/>
          <w:lang w:val="fr-CA"/>
        </w:rPr>
      </w:pPr>
    </w:p>
    <w:sectPr w:rsidR="00E82778" w:rsidRPr="00166994" w:rsidSect="00E00181">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5351" w14:textId="77777777" w:rsidR="00DD2DC1" w:rsidRDefault="00DD2DC1" w:rsidP="00904E11">
      <w:pPr>
        <w:spacing w:after="0" w:line="240" w:lineRule="auto"/>
      </w:pPr>
      <w:r>
        <w:separator/>
      </w:r>
    </w:p>
  </w:endnote>
  <w:endnote w:type="continuationSeparator" w:id="0">
    <w:p w14:paraId="532C847A" w14:textId="77777777" w:rsidR="00DD2DC1" w:rsidRDefault="00DD2DC1"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0B53" w14:textId="77777777" w:rsidR="007652E9" w:rsidRDefault="007652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D55E" w14:textId="310819C6" w:rsidR="007652E9" w:rsidRPr="00F973E6" w:rsidRDefault="007652E9" w:rsidP="007652E9">
    <w:pPr>
      <w:pStyle w:val="Pieddepage"/>
      <w:rPr>
        <w:rFonts w:ascii="Liberation Serif" w:hAnsi="Liberation Serif" w:cs="Liberation Serif"/>
        <w:sz w:val="16"/>
        <w:szCs w:val="16"/>
        <w:lang w:val="fr-CA"/>
      </w:rPr>
    </w:pPr>
    <w:r w:rsidRPr="00F973E6">
      <w:rPr>
        <w:rFonts w:ascii="Liberation Serif" w:hAnsi="Liberation Serif" w:cs="Liberation Serif"/>
        <w:sz w:val="16"/>
        <w:szCs w:val="16"/>
        <w:lang w:val="fr-CA"/>
      </w:rPr>
      <w:t xml:space="preserve">Ressources partagées – </w:t>
    </w:r>
    <w:r>
      <w:rPr>
        <w:rFonts w:ascii="Liberation Serif" w:hAnsi="Liberation Serif" w:cs="Liberation Serif"/>
        <w:sz w:val="16"/>
        <w:szCs w:val="16"/>
        <w:lang w:val="fr-CA"/>
      </w:rPr>
      <w:t>Idées et bonnes pratiques</w:t>
    </w:r>
    <w:r w:rsidRPr="00F973E6">
      <w:rPr>
        <w:rFonts w:ascii="Liberation Serif" w:hAnsi="Liberation Serif" w:cs="Liberation Serif"/>
        <w:sz w:val="16"/>
        <w:szCs w:val="16"/>
        <w:lang w:val="fr-CA"/>
      </w:rPr>
      <w:t xml:space="preserve"> – Collaboratoire des bibliothèques en transition - Illustration </w:t>
    </w:r>
    <w:hyperlink r:id="rId1" w:history="1">
      <w:r w:rsidRPr="00F973E6">
        <w:rPr>
          <w:rStyle w:val="Lienhypertexte"/>
          <w:rFonts w:ascii="Liberation Serif" w:hAnsi="Liberation Serif" w:cs="Liberation Serif"/>
          <w:sz w:val="16"/>
          <w:szCs w:val="16"/>
          <w:lang w:val="fr-CA"/>
        </w:rPr>
        <w:t>BAnQ</w:t>
      </w:r>
    </w:hyperlink>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Partage dans les mêmes conditions (</w:t>
    </w:r>
    <w:r w:rsidRPr="00F973E6">
      <w:rPr>
        <w:rFonts w:ascii="Liberation Serif" w:hAnsi="Liberation Serif" w:cs="Liberation Serif"/>
        <w:sz w:val="16"/>
        <w:szCs w:val="16"/>
        <w:lang w:val="fr-CA"/>
      </w:rPr>
      <w:t>CC BY SA</w:t>
    </w:r>
    <w:r>
      <w:rPr>
        <w:rFonts w:ascii="Liberation Serif" w:hAnsi="Liberation Serif" w:cs="Liberation Serif"/>
        <w:sz w:val="16"/>
        <w:szCs w:val="16"/>
        <w:lang w:val="fr-CA"/>
      </w:rPr>
      <w:t xml:space="preserve">) - </w:t>
    </w:r>
    <w:r w:rsidRPr="00F973E6">
      <w:rPr>
        <w:rFonts w:ascii="Liberation Serif" w:hAnsi="Liberation Serif" w:cs="Liberation Serif"/>
        <w:sz w:val="16"/>
        <w:szCs w:val="16"/>
        <w:lang w:val="fr-CA"/>
      </w:rPr>
      <w:t xml:space="preserve">Mise à jour du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 xml:space="preserve"> TIME \@ "d MMMM yyyy" </w:instrText>
    </w:r>
    <w:r w:rsidRPr="00F973E6">
      <w:rPr>
        <w:rFonts w:ascii="Liberation Serif" w:hAnsi="Liberation Serif" w:cs="Liberation Serif"/>
        <w:sz w:val="16"/>
        <w:szCs w:val="16"/>
        <w:lang w:val="fr-CA"/>
      </w:rPr>
      <w:fldChar w:fldCharType="separate"/>
    </w:r>
    <w:r w:rsidR="00E00181">
      <w:rPr>
        <w:rFonts w:ascii="Liberation Serif" w:hAnsi="Liberation Serif" w:cs="Liberation Serif"/>
        <w:noProof/>
        <w:sz w:val="16"/>
        <w:szCs w:val="16"/>
        <w:lang w:val="fr-CA"/>
      </w:rPr>
      <w:t>7 octobre 2020</w:t>
    </w:r>
    <w:r w:rsidRPr="00F973E6">
      <w:rPr>
        <w:rFonts w:ascii="Liberation Serif" w:hAnsi="Liberation Serif" w:cs="Liberation Serif"/>
        <w:sz w:val="16"/>
        <w:szCs w:val="16"/>
        <w:lang w:val="fr-CA"/>
      </w:rPr>
      <w:fldChar w:fldCharType="end"/>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Page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PAGE   \* MERGEFORMAT</w:instrText>
    </w:r>
    <w:r w:rsidRPr="00F973E6">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2</w:t>
    </w:r>
    <w:r w:rsidRPr="00F973E6">
      <w:rPr>
        <w:rFonts w:ascii="Liberation Serif" w:hAnsi="Liberation Serif" w:cs="Liberation Serif"/>
        <w:sz w:val="16"/>
        <w:szCs w:val="16"/>
        <w:lang w:val="fr-CA"/>
      </w:rPr>
      <w:fldChar w:fldCharType="end"/>
    </w:r>
  </w:p>
  <w:p w14:paraId="06758AB2" w14:textId="3A77FCD5" w:rsidR="007652E9" w:rsidRPr="007652E9" w:rsidRDefault="007652E9">
    <w:pPr>
      <w:pStyle w:val="Pieddepage"/>
      <w:rPr>
        <w:lang w:val="fr-CA"/>
      </w:rPr>
    </w:pPr>
  </w:p>
  <w:p w14:paraId="2CC2A8A8" w14:textId="77777777" w:rsidR="007652E9" w:rsidRPr="007652E9" w:rsidRDefault="007652E9">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5561" w14:textId="77777777" w:rsidR="007652E9" w:rsidRDefault="007652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94F4" w14:textId="77777777" w:rsidR="00DD2DC1" w:rsidRDefault="00DD2DC1" w:rsidP="00904E11">
      <w:pPr>
        <w:spacing w:after="0" w:line="240" w:lineRule="auto"/>
      </w:pPr>
      <w:r>
        <w:separator/>
      </w:r>
    </w:p>
  </w:footnote>
  <w:footnote w:type="continuationSeparator" w:id="0">
    <w:p w14:paraId="150377BE" w14:textId="77777777" w:rsidR="00DD2DC1" w:rsidRDefault="00DD2DC1" w:rsidP="0090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B5D8" w14:textId="77777777" w:rsidR="007652E9" w:rsidRDefault="007652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72A4" w14:textId="77777777" w:rsidR="007652E9" w:rsidRDefault="007652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56C4" w14:textId="77777777" w:rsidR="007652E9" w:rsidRDefault="007652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08D2A4F"/>
    <w:multiLevelType w:val="hybridMultilevel"/>
    <w:tmpl w:val="8CB6965E"/>
    <w:lvl w:ilvl="0" w:tplc="28884356">
      <w:start w:val="1"/>
      <w:numFmt w:val="decimal"/>
      <w:lvlText w:val="%1."/>
      <w:lvlJc w:val="left"/>
      <w:pPr>
        <w:ind w:left="1370" w:hanging="72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20F0F"/>
    <w:rsid w:val="00045BE0"/>
    <w:rsid w:val="000D5217"/>
    <w:rsid w:val="000E381D"/>
    <w:rsid w:val="00124CF2"/>
    <w:rsid w:val="00143419"/>
    <w:rsid w:val="00166994"/>
    <w:rsid w:val="00172BEE"/>
    <w:rsid w:val="001B7131"/>
    <w:rsid w:val="001C242B"/>
    <w:rsid w:val="001D2331"/>
    <w:rsid w:val="002014DE"/>
    <w:rsid w:val="00223BA5"/>
    <w:rsid w:val="00251FEC"/>
    <w:rsid w:val="00275B10"/>
    <w:rsid w:val="002A3FD5"/>
    <w:rsid w:val="002A511C"/>
    <w:rsid w:val="002D004B"/>
    <w:rsid w:val="00325F8B"/>
    <w:rsid w:val="00332133"/>
    <w:rsid w:val="003921CA"/>
    <w:rsid w:val="003957DB"/>
    <w:rsid w:val="003B0E89"/>
    <w:rsid w:val="0044231D"/>
    <w:rsid w:val="00460F6E"/>
    <w:rsid w:val="00461117"/>
    <w:rsid w:val="0046563A"/>
    <w:rsid w:val="00497B1B"/>
    <w:rsid w:val="005071F5"/>
    <w:rsid w:val="00532636"/>
    <w:rsid w:val="00547DEA"/>
    <w:rsid w:val="0059163C"/>
    <w:rsid w:val="00597985"/>
    <w:rsid w:val="005F21EC"/>
    <w:rsid w:val="00621944"/>
    <w:rsid w:val="0068733F"/>
    <w:rsid w:val="006917FD"/>
    <w:rsid w:val="006C50D2"/>
    <w:rsid w:val="006D15E7"/>
    <w:rsid w:val="007652E9"/>
    <w:rsid w:val="007C6B4A"/>
    <w:rsid w:val="007F2C18"/>
    <w:rsid w:val="0080206B"/>
    <w:rsid w:val="008153ED"/>
    <w:rsid w:val="00816916"/>
    <w:rsid w:val="00855F22"/>
    <w:rsid w:val="00861729"/>
    <w:rsid w:val="0088372A"/>
    <w:rsid w:val="008E343F"/>
    <w:rsid w:val="00904E11"/>
    <w:rsid w:val="00927B60"/>
    <w:rsid w:val="009343BA"/>
    <w:rsid w:val="00994370"/>
    <w:rsid w:val="009F25A7"/>
    <w:rsid w:val="00A26B72"/>
    <w:rsid w:val="00A42607"/>
    <w:rsid w:val="00A840D3"/>
    <w:rsid w:val="00A86B47"/>
    <w:rsid w:val="00A97687"/>
    <w:rsid w:val="00AA38A5"/>
    <w:rsid w:val="00AE2FD5"/>
    <w:rsid w:val="00B24540"/>
    <w:rsid w:val="00B84A41"/>
    <w:rsid w:val="00BB5177"/>
    <w:rsid w:val="00BD05E9"/>
    <w:rsid w:val="00C01F92"/>
    <w:rsid w:val="00C04132"/>
    <w:rsid w:val="00C159F8"/>
    <w:rsid w:val="00CA44EF"/>
    <w:rsid w:val="00CD0A2E"/>
    <w:rsid w:val="00D11634"/>
    <w:rsid w:val="00D441D5"/>
    <w:rsid w:val="00D97A8C"/>
    <w:rsid w:val="00DB5281"/>
    <w:rsid w:val="00DC0B0F"/>
    <w:rsid w:val="00DD2DC1"/>
    <w:rsid w:val="00E00181"/>
    <w:rsid w:val="00E1691C"/>
    <w:rsid w:val="00E35CFD"/>
    <w:rsid w:val="00E400F0"/>
    <w:rsid w:val="00E46846"/>
    <w:rsid w:val="00E82778"/>
    <w:rsid w:val="00E831F4"/>
    <w:rsid w:val="00EA16D7"/>
    <w:rsid w:val="00ED3730"/>
    <w:rsid w:val="00F16C71"/>
    <w:rsid w:val="00F25A03"/>
    <w:rsid w:val="00F51CFA"/>
    <w:rsid w:val="00F8361A"/>
    <w:rsid w:val="00F94A56"/>
    <w:rsid w:val="00FB0EAF"/>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BB5177"/>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A976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687"/>
    <w:rPr>
      <w:rFonts w:ascii="Segoe UI" w:hAnsi="Segoe UI" w:cs="Segoe UI"/>
      <w:sz w:val="18"/>
      <w:szCs w:val="18"/>
    </w:rPr>
  </w:style>
  <w:style w:type="paragraph" w:styleId="En-tte">
    <w:name w:val="header"/>
    <w:basedOn w:val="Normal"/>
    <w:link w:val="En-tteCar"/>
    <w:uiPriority w:val="99"/>
    <w:unhideWhenUsed/>
    <w:rsid w:val="007652E9"/>
    <w:pPr>
      <w:tabs>
        <w:tab w:val="center" w:pos="4320"/>
        <w:tab w:val="right" w:pos="8640"/>
      </w:tabs>
      <w:spacing w:after="0" w:line="240" w:lineRule="auto"/>
    </w:pPr>
  </w:style>
  <w:style w:type="character" w:customStyle="1" w:styleId="En-tteCar">
    <w:name w:val="En-tête Car"/>
    <w:basedOn w:val="Policepardfaut"/>
    <w:link w:val="En-tte"/>
    <w:uiPriority w:val="99"/>
    <w:rsid w:val="007652E9"/>
  </w:style>
  <w:style w:type="paragraph" w:styleId="Pieddepage">
    <w:name w:val="footer"/>
    <w:basedOn w:val="Normal"/>
    <w:link w:val="PieddepageCar"/>
    <w:uiPriority w:val="99"/>
    <w:unhideWhenUsed/>
    <w:rsid w:val="007652E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aturalist.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ggdrasil-ma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dprojec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osociet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ibliothecaire.net/2020/06/12/pseudosciences-et-si-les-bibliothecaires-balayaient-devant-leur-porte/" TargetMode="External"/><Relationship Id="rId14" Type="http://schemas.openxmlformats.org/officeDocument/2006/relationships/hyperlink" Target="https://www.geocaching.com/pla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A2A6-683B-47BF-A6C7-8A838A44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622</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36</cp:revision>
  <dcterms:created xsi:type="dcterms:W3CDTF">2020-09-24T02:21:00Z</dcterms:created>
  <dcterms:modified xsi:type="dcterms:W3CDTF">2020-10-07T13:53:00Z</dcterms:modified>
</cp:coreProperties>
</file>