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jc w:val="center"/>
        <w:tblLook w:val="04A0" w:firstRow="1" w:lastRow="0" w:firstColumn="1" w:lastColumn="0" w:noHBand="0" w:noVBand="1"/>
      </w:tblPr>
      <w:tblGrid>
        <w:gridCol w:w="1236"/>
        <w:gridCol w:w="9554"/>
      </w:tblGrid>
      <w:tr w:rsidR="00B171AD" w:rsidRPr="00BC5C2A" w14:paraId="1FBB0CA0" w14:textId="77777777" w:rsidTr="002D2030">
        <w:trPr>
          <w:jc w:val="center"/>
        </w:trPr>
        <w:tc>
          <w:tcPr>
            <w:tcW w:w="1129" w:type="dxa"/>
          </w:tcPr>
          <w:p w14:paraId="1EFAB582" w14:textId="77777777" w:rsidR="00EB75EC" w:rsidRDefault="00B171AD">
            <w:pPr>
              <w:rPr>
                <w:lang w:val="fr-CA"/>
              </w:rPr>
            </w:pPr>
            <w:r>
              <w:rPr>
                <w:noProof/>
              </w:rPr>
              <w:drawing>
                <wp:inline distT="0" distB="0" distL="0" distR="0" wp14:anchorId="18A93FEF" wp14:editId="66A72186">
                  <wp:extent cx="647700" cy="589227"/>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8538" cy="644573"/>
                          </a:xfrm>
                          <a:prstGeom prst="rect">
                            <a:avLst/>
                          </a:prstGeom>
                        </pic:spPr>
                      </pic:pic>
                    </a:graphicData>
                  </a:graphic>
                </wp:inline>
              </w:drawing>
            </w:r>
          </w:p>
          <w:p w14:paraId="36E247BA" w14:textId="4359A477" w:rsidR="00001480" w:rsidRPr="002D2030" w:rsidRDefault="002D2030" w:rsidP="00001480">
            <w:pPr>
              <w:jc w:val="center"/>
              <w:rPr>
                <w:sz w:val="36"/>
                <w:szCs w:val="36"/>
                <w:lang w:val="fr-CA"/>
              </w:rPr>
            </w:pPr>
            <w:r w:rsidRPr="002D2030">
              <w:rPr>
                <w:sz w:val="36"/>
                <w:szCs w:val="36"/>
                <w:lang w:val="fr-CA"/>
              </w:rPr>
              <w:t>00</w:t>
            </w:r>
            <w:r w:rsidR="00820DC6">
              <w:rPr>
                <w:sz w:val="36"/>
                <w:szCs w:val="36"/>
                <w:lang w:val="fr-CA"/>
              </w:rPr>
              <w:t>2</w:t>
            </w:r>
          </w:p>
        </w:tc>
        <w:tc>
          <w:tcPr>
            <w:tcW w:w="9555" w:type="dxa"/>
          </w:tcPr>
          <w:p w14:paraId="6CEBB231" w14:textId="77777777" w:rsidR="00923896" w:rsidRPr="00923896" w:rsidRDefault="00923896" w:rsidP="00B171AD">
            <w:pPr>
              <w:jc w:val="center"/>
              <w:rPr>
                <w:rFonts w:ascii="Liberation Serif" w:hAnsi="Liberation Serif" w:cs="Liberation Serif"/>
                <w:sz w:val="20"/>
                <w:szCs w:val="20"/>
                <w:lang w:val="fr-CA"/>
              </w:rPr>
            </w:pPr>
          </w:p>
          <w:p w14:paraId="21E66B9C" w14:textId="711A865E" w:rsidR="00B171AD" w:rsidRPr="00B171AD" w:rsidRDefault="00820DC6" w:rsidP="002D2030">
            <w:pPr>
              <w:rPr>
                <w:rFonts w:ascii="Liberation Serif" w:hAnsi="Liberation Serif" w:cs="Liberation Serif"/>
                <w:sz w:val="44"/>
                <w:szCs w:val="44"/>
                <w:lang w:val="fr-CA"/>
              </w:rPr>
            </w:pPr>
            <w:r>
              <w:rPr>
                <w:rFonts w:ascii="Liberation Serif" w:hAnsi="Liberation Serif" w:cs="Liberation Serif"/>
                <w:sz w:val="44"/>
                <w:szCs w:val="44"/>
                <w:lang w:val="fr-CA"/>
              </w:rPr>
              <w:t>Espace démo du quotidien durable</w:t>
            </w:r>
          </w:p>
        </w:tc>
      </w:tr>
    </w:tbl>
    <w:p w14:paraId="38F60B5A" w14:textId="7F98348A" w:rsidR="00B171AD" w:rsidRDefault="00B171AD">
      <w:pPr>
        <w:rPr>
          <w:lang w:val="fr-CA"/>
        </w:rPr>
      </w:pPr>
    </w:p>
    <w:p w14:paraId="770CA4A0" w14:textId="6294D6B5" w:rsidR="00C4531F" w:rsidRDefault="00C4531F">
      <w:pPr>
        <w:rPr>
          <w:rFonts w:ascii="Liberation Serif" w:hAnsi="Liberation Serif" w:cs="Liberation Serif"/>
          <w:b/>
          <w:bCs/>
          <w:color w:val="050505"/>
          <w:sz w:val="24"/>
          <w:szCs w:val="24"/>
          <w:shd w:val="clear" w:color="auto" w:fill="FFFFFF"/>
          <w:lang w:val="fr-CA"/>
        </w:rPr>
      </w:pPr>
    </w:p>
    <w:p w14:paraId="02FDBF8A" w14:textId="0238A0B3" w:rsidR="00C4531F" w:rsidRDefault="00741111">
      <w:pPr>
        <w:rPr>
          <w:rFonts w:ascii="Liberation Serif" w:hAnsi="Liberation Serif" w:cs="Liberation Serif"/>
          <w:b/>
          <w:bCs/>
          <w:color w:val="050505"/>
          <w:sz w:val="24"/>
          <w:szCs w:val="24"/>
          <w:shd w:val="clear" w:color="auto" w:fill="FFFFFF"/>
          <w:lang w:val="fr-CA"/>
        </w:rPr>
      </w:pPr>
      <w:r>
        <w:rPr>
          <w:rFonts w:ascii="Liberation Serif" w:hAnsi="Liberation Serif" w:cs="Liberation Serif"/>
          <w:b/>
          <w:bCs/>
          <w:color w:val="050505"/>
          <w:sz w:val="24"/>
          <w:szCs w:val="24"/>
          <w:shd w:val="clear" w:color="auto" w:fill="FFFFFF"/>
          <w:lang w:val="fr-CA"/>
        </w:rPr>
        <w:t>L’idée</w:t>
      </w:r>
      <w:r w:rsidR="00C70774">
        <w:rPr>
          <w:rFonts w:ascii="Liberation Serif" w:hAnsi="Liberation Serif" w:cs="Liberation Serif"/>
          <w:b/>
          <w:bCs/>
          <w:color w:val="050505"/>
          <w:sz w:val="24"/>
          <w:szCs w:val="24"/>
          <w:shd w:val="clear" w:color="auto" w:fill="FFFFFF"/>
          <w:lang w:val="fr-CA"/>
        </w:rPr>
        <w:t xml:space="preserve"> </w:t>
      </w:r>
    </w:p>
    <w:p w14:paraId="093969C4" w14:textId="5210CCEF" w:rsidR="00820DC6" w:rsidRDefault="00820DC6">
      <w:pPr>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 xml:space="preserve">La bibliothèque abrite dans ses locaux un espace ou une installation temporaire montrant le concret d’un élément du quotidien transformé (ex la salle-de-bain). Cet ancrage permet d’attirer l’attention sur ces évolutions nécessaires </w:t>
      </w:r>
      <w:r w:rsidR="004F2790">
        <w:rPr>
          <w:rFonts w:ascii="Liberation Serif" w:hAnsi="Liberation Serif" w:cs="Liberation Serif"/>
          <w:color w:val="050505"/>
          <w:shd w:val="clear" w:color="auto" w:fill="FFFFFF"/>
          <w:lang w:val="fr-CA"/>
        </w:rPr>
        <w:t>des gestes du</w:t>
      </w:r>
      <w:r>
        <w:rPr>
          <w:rFonts w:ascii="Liberation Serif" w:hAnsi="Liberation Serif" w:cs="Liberation Serif"/>
          <w:color w:val="050505"/>
          <w:shd w:val="clear" w:color="auto" w:fill="FFFFFF"/>
          <w:lang w:val="fr-CA"/>
        </w:rPr>
        <w:t xml:space="preserve"> quotidien</w:t>
      </w:r>
      <w:r w:rsidR="005A1942">
        <w:rPr>
          <w:rFonts w:ascii="Liberation Serif" w:hAnsi="Liberation Serif" w:cs="Liberation Serif"/>
          <w:color w:val="050505"/>
          <w:shd w:val="clear" w:color="auto" w:fill="FFFFFF"/>
          <w:lang w:val="fr-CA"/>
        </w:rPr>
        <w:t xml:space="preserve"> mais aussi </w:t>
      </w:r>
      <w:r>
        <w:rPr>
          <w:rFonts w:ascii="Liberation Serif" w:hAnsi="Liberation Serif" w:cs="Liberation Serif"/>
          <w:color w:val="050505"/>
          <w:shd w:val="clear" w:color="auto" w:fill="FFFFFF"/>
          <w:lang w:val="fr-CA"/>
        </w:rPr>
        <w:t xml:space="preserve">de donner de l’information utile sur ce qui accessible concrètement pour effectuer ces transformations </w:t>
      </w:r>
      <w:r w:rsidR="005A1942">
        <w:rPr>
          <w:rFonts w:ascii="Liberation Serif" w:hAnsi="Liberation Serif" w:cs="Liberation Serif"/>
          <w:color w:val="050505"/>
          <w:shd w:val="clear" w:color="auto" w:fill="FFFFFF"/>
          <w:lang w:val="fr-CA"/>
        </w:rPr>
        <w:t>(ex où trouver</w:t>
      </w:r>
      <w:r w:rsidR="00205508">
        <w:rPr>
          <w:rFonts w:ascii="Liberation Serif" w:hAnsi="Liberation Serif" w:cs="Liberation Serif"/>
          <w:color w:val="050505"/>
          <w:shd w:val="clear" w:color="auto" w:fill="FFFFFF"/>
          <w:lang w:val="fr-CA"/>
        </w:rPr>
        <w:t xml:space="preserve"> ou fabriquer</w:t>
      </w:r>
      <w:r w:rsidR="005A1942">
        <w:rPr>
          <w:rFonts w:ascii="Liberation Serif" w:hAnsi="Liberation Serif" w:cs="Liberation Serif"/>
          <w:color w:val="050505"/>
          <w:shd w:val="clear" w:color="auto" w:fill="FFFFFF"/>
          <w:lang w:val="fr-CA"/>
        </w:rPr>
        <w:t xml:space="preserve"> tel ou tel objet </w:t>
      </w:r>
      <w:r>
        <w:rPr>
          <w:rFonts w:ascii="Liberation Serif" w:hAnsi="Liberation Serif" w:cs="Liberation Serif"/>
          <w:color w:val="050505"/>
          <w:shd w:val="clear" w:color="auto" w:fill="FFFFFF"/>
          <w:lang w:val="fr-CA"/>
        </w:rPr>
        <w:t>sur le territoire</w:t>
      </w:r>
      <w:r w:rsidR="00205508">
        <w:rPr>
          <w:rFonts w:ascii="Liberation Serif" w:hAnsi="Liberation Serif" w:cs="Liberation Serif"/>
          <w:color w:val="050505"/>
          <w:shd w:val="clear" w:color="auto" w:fill="FFFFFF"/>
          <w:lang w:val="fr-CA"/>
        </w:rPr>
        <w:t xml:space="preserve">). Il permettrait </w:t>
      </w:r>
      <w:r>
        <w:rPr>
          <w:rFonts w:ascii="Liberation Serif" w:hAnsi="Liberation Serif" w:cs="Liberation Serif"/>
          <w:color w:val="050505"/>
          <w:shd w:val="clear" w:color="auto" w:fill="FFFFFF"/>
          <w:lang w:val="fr-CA"/>
        </w:rPr>
        <w:t xml:space="preserve">surtout de susciter les conversations en donnant </w:t>
      </w:r>
      <w:r w:rsidR="00205508">
        <w:rPr>
          <w:rFonts w:ascii="Liberation Serif" w:hAnsi="Liberation Serif" w:cs="Liberation Serif"/>
          <w:color w:val="050505"/>
          <w:shd w:val="clear" w:color="auto" w:fill="FFFFFF"/>
          <w:lang w:val="fr-CA"/>
        </w:rPr>
        <w:t>du</w:t>
      </w:r>
      <w:r>
        <w:rPr>
          <w:rFonts w:ascii="Liberation Serif" w:hAnsi="Liberation Serif" w:cs="Liberation Serif"/>
          <w:color w:val="050505"/>
          <w:shd w:val="clear" w:color="auto" w:fill="FFFFFF"/>
          <w:lang w:val="fr-CA"/>
        </w:rPr>
        <w:t xml:space="preserve"> feed-back sur qui le fait </w:t>
      </w:r>
      <w:r w:rsidR="00205508">
        <w:rPr>
          <w:rFonts w:ascii="Liberation Serif" w:hAnsi="Liberation Serif" w:cs="Liberation Serif"/>
          <w:color w:val="050505"/>
          <w:shd w:val="clear" w:color="auto" w:fill="FFFFFF"/>
          <w:lang w:val="fr-CA"/>
        </w:rPr>
        <w:t xml:space="preserve">(maximiser le mimétisme) </w:t>
      </w:r>
      <w:r>
        <w:rPr>
          <w:rFonts w:ascii="Liberation Serif" w:hAnsi="Liberation Serif" w:cs="Liberation Serif"/>
          <w:color w:val="050505"/>
          <w:shd w:val="clear" w:color="auto" w:fill="FFFFFF"/>
          <w:lang w:val="fr-CA"/>
        </w:rPr>
        <w:t>et les bonnes idées à ce sujet des membres de la communauté (ex babillard sondage et trouvailles).</w:t>
      </w:r>
    </w:p>
    <w:p w14:paraId="4B8C3838" w14:textId="77777777" w:rsidR="005A1942" w:rsidRDefault="005A1942">
      <w:pPr>
        <w:rPr>
          <w:rFonts w:ascii="Liberation Serif" w:hAnsi="Liberation Serif" w:cs="Liberation Serif"/>
          <w:color w:val="050505"/>
          <w:shd w:val="clear" w:color="auto" w:fill="FFFFFF"/>
          <w:lang w:val="fr-CA"/>
        </w:rPr>
      </w:pPr>
    </w:p>
    <w:p w14:paraId="425D29C4" w14:textId="072BB3F5" w:rsidR="00313690" w:rsidRPr="00D057FC" w:rsidRDefault="00313690">
      <w:pPr>
        <w:rPr>
          <w:lang w:val="fr-CA"/>
        </w:rPr>
      </w:pPr>
      <w:r>
        <w:rPr>
          <w:rFonts w:ascii="Liberation Serif" w:hAnsi="Liberation Serif" w:cs="Liberation Serif"/>
          <w:b/>
          <w:bCs/>
          <w:color w:val="050505"/>
          <w:sz w:val="24"/>
          <w:szCs w:val="24"/>
          <w:shd w:val="clear" w:color="auto" w:fill="FFFFFF"/>
          <w:lang w:val="fr-CA"/>
        </w:rPr>
        <w:t xml:space="preserve">Rubrique : </w:t>
      </w:r>
      <w:r>
        <w:rPr>
          <w:lang w:val="fr-CA"/>
        </w:rPr>
        <w:t>SYMBOLE DES ASPIRATIONS DE LA COMMUNAUTÉ</w:t>
      </w:r>
    </w:p>
    <w:p w14:paraId="00D5B78F" w14:textId="77777777" w:rsidR="00BB62C8" w:rsidRDefault="00BB62C8">
      <w:pPr>
        <w:rPr>
          <w:rFonts w:ascii="Liberation Serif" w:hAnsi="Liberation Serif" w:cs="Liberation Serif"/>
          <w:b/>
          <w:bCs/>
          <w:color w:val="050505"/>
          <w:sz w:val="24"/>
          <w:szCs w:val="24"/>
          <w:shd w:val="clear" w:color="auto" w:fill="FFFFFF"/>
          <w:lang w:val="fr-CA"/>
        </w:rPr>
      </w:pPr>
    </w:p>
    <w:p w14:paraId="3CC3AF7D" w14:textId="68A868BA" w:rsidR="00EC566E" w:rsidRPr="00BB62C8" w:rsidRDefault="000E5B23">
      <w:pPr>
        <w:rPr>
          <w:rFonts w:ascii="Liberation Serif" w:hAnsi="Liberation Serif" w:cs="Liberation Serif"/>
          <w:b/>
          <w:bCs/>
          <w:color w:val="050505"/>
          <w:sz w:val="24"/>
          <w:szCs w:val="24"/>
          <w:shd w:val="clear" w:color="auto" w:fill="FFFFFF"/>
          <w:lang w:val="fr-CA"/>
        </w:rPr>
      </w:pPr>
      <w:r w:rsidRPr="000E5B23">
        <w:rPr>
          <w:rFonts w:ascii="Liberation Serif" w:hAnsi="Liberation Serif" w:cs="Liberation Serif"/>
          <w:b/>
          <w:bCs/>
          <w:color w:val="050505"/>
          <w:sz w:val="24"/>
          <w:szCs w:val="24"/>
          <w:shd w:val="clear" w:color="auto" w:fill="FFFFFF"/>
          <w:lang w:val="fr-CA"/>
        </w:rPr>
        <w:t>INSPIRATION</w:t>
      </w:r>
    </w:p>
    <w:p w14:paraId="03E629FE" w14:textId="0DC65A3F" w:rsidR="003B2C06" w:rsidRDefault="003B2C06" w:rsidP="003B2C06">
      <w:pPr>
        <w:pStyle w:val="Paragraphedeliste"/>
        <w:numPr>
          <w:ilvl w:val="0"/>
          <w:numId w:val="3"/>
        </w:numPr>
        <w:shd w:val="clear" w:color="auto" w:fill="FFFFFF"/>
        <w:rPr>
          <w:rFonts w:ascii="Liberation Serif" w:hAnsi="Liberation Serif" w:cs="Liberation Serif"/>
          <w:color w:val="050505"/>
          <w:shd w:val="clear" w:color="auto" w:fill="FFFFFF"/>
          <w:lang w:val="fr-CA"/>
        </w:rPr>
      </w:pPr>
      <w:r w:rsidRPr="003B2C06">
        <w:rPr>
          <w:rFonts w:ascii="Liberation Serif" w:hAnsi="Liberation Serif" w:cs="Liberation Serif"/>
          <w:color w:val="050505"/>
          <w:shd w:val="clear" w:color="auto" w:fill="FFFFFF"/>
          <w:lang w:val="fr-CA"/>
        </w:rPr>
        <w:t xml:space="preserve">Quelques bibliothèques (par exemple en Suède ou au Brésil) </w:t>
      </w:r>
      <w:r>
        <w:rPr>
          <w:rFonts w:ascii="Liberation Serif" w:hAnsi="Liberation Serif" w:cs="Liberation Serif"/>
          <w:color w:val="050505"/>
          <w:shd w:val="clear" w:color="auto" w:fill="FFFFFF"/>
          <w:lang w:val="fr-CA"/>
        </w:rPr>
        <w:t>ont mis en</w:t>
      </w:r>
      <w:r w:rsidRPr="003B2C06">
        <w:rPr>
          <w:rFonts w:ascii="Liberation Serif" w:hAnsi="Liberation Serif" w:cs="Liberation Serif"/>
          <w:color w:val="050505"/>
          <w:shd w:val="clear" w:color="auto" w:fill="FFFFFF"/>
          <w:lang w:val="fr-CA"/>
        </w:rPr>
        <w:t xml:space="preserve"> en place des vitrines et autres « coins verts » permanents de démonstration interactive pour attirer l’attention sur les éco-gestes et innovations en la</w:t>
      </w:r>
      <w:r w:rsidR="00E319F9">
        <w:rPr>
          <w:rFonts w:ascii="Liberation Serif" w:hAnsi="Liberation Serif" w:cs="Liberation Serif"/>
          <w:color w:val="050505"/>
          <w:shd w:val="clear" w:color="auto" w:fill="FFFFFF"/>
          <w:lang w:val="fr-CA"/>
        </w:rPr>
        <w:t xml:space="preserve"> </w:t>
      </w:r>
      <w:r w:rsidRPr="003B2C06">
        <w:rPr>
          <w:rFonts w:ascii="Liberation Serif" w:hAnsi="Liberation Serif" w:cs="Liberation Serif"/>
          <w:color w:val="050505"/>
          <w:shd w:val="clear" w:color="auto" w:fill="FFFFFF"/>
          <w:lang w:val="fr-CA"/>
        </w:rPr>
        <w:t>matière mais aussi pour témoigner des efforts des habitants en matière de durabilité.</w:t>
      </w:r>
    </w:p>
    <w:p w14:paraId="0D80CDE6" w14:textId="77777777" w:rsidR="00E319F9" w:rsidRDefault="00E319F9" w:rsidP="00E319F9">
      <w:pPr>
        <w:pStyle w:val="Paragraphedeliste"/>
        <w:shd w:val="clear" w:color="auto" w:fill="FFFFFF"/>
        <w:rPr>
          <w:rFonts w:ascii="Liberation Serif" w:hAnsi="Liberation Serif" w:cs="Liberation Serif"/>
          <w:color w:val="050505"/>
          <w:shd w:val="clear" w:color="auto" w:fill="FFFFFF"/>
          <w:lang w:val="fr-CA"/>
        </w:rPr>
      </w:pPr>
    </w:p>
    <w:p w14:paraId="17837D0F" w14:textId="6BC97E40" w:rsidR="00E319F9" w:rsidRDefault="00E319F9" w:rsidP="003B2C06">
      <w:pPr>
        <w:pStyle w:val="Paragraphedeliste"/>
        <w:numPr>
          <w:ilvl w:val="0"/>
          <w:numId w:val="3"/>
        </w:numPr>
        <w:shd w:val="clear" w:color="auto" w:fill="FFFFFF"/>
        <w:rPr>
          <w:rFonts w:ascii="Liberation Serif" w:hAnsi="Liberation Serif" w:cs="Liberation Serif"/>
          <w:color w:val="050505"/>
          <w:shd w:val="clear" w:color="auto" w:fill="FFFFFF"/>
          <w:lang w:val="fr-CA"/>
        </w:rPr>
      </w:pPr>
      <w:r>
        <w:rPr>
          <w:rFonts w:ascii="Liberation Serif" w:hAnsi="Liberation Serif" w:cs="Liberation Serif"/>
          <w:color w:val="050505"/>
          <w:shd w:val="clear" w:color="auto" w:fill="FFFFFF"/>
          <w:lang w:val="fr-CA"/>
        </w:rPr>
        <w:t>Il y a déjà des coins démo ou vitrines utilisables dans certaines bibliothèques et les bibliothécaires ont l’habitude d’utiliser les objets pour ancrer leurs propositions d’information et documentation.</w:t>
      </w:r>
    </w:p>
    <w:p w14:paraId="1BA29670" w14:textId="77777777" w:rsidR="00E319F9" w:rsidRDefault="00E319F9" w:rsidP="00E319F9">
      <w:pPr>
        <w:pStyle w:val="Paragraphedeliste"/>
        <w:shd w:val="clear" w:color="auto" w:fill="FFFFFF"/>
        <w:rPr>
          <w:rFonts w:ascii="Liberation Serif" w:hAnsi="Liberation Serif" w:cs="Liberation Serif"/>
          <w:color w:val="050505"/>
          <w:shd w:val="clear" w:color="auto" w:fill="FFFFFF"/>
          <w:lang w:val="fr-CA"/>
        </w:rPr>
      </w:pPr>
    </w:p>
    <w:p w14:paraId="3D794E2A" w14:textId="0E1CF1B3" w:rsidR="00E319F9" w:rsidRPr="00E319F9" w:rsidRDefault="00845AB9" w:rsidP="00E319F9">
      <w:pPr>
        <w:pStyle w:val="Paragraphedeliste"/>
        <w:numPr>
          <w:ilvl w:val="0"/>
          <w:numId w:val="3"/>
        </w:numPr>
        <w:shd w:val="clear" w:color="auto" w:fill="FFFFFF"/>
        <w:rPr>
          <w:rFonts w:ascii="Liberation Serif" w:hAnsi="Liberation Serif" w:cs="Liberation Serif"/>
          <w:color w:val="050505"/>
          <w:shd w:val="clear" w:color="auto" w:fill="FFFFFF"/>
          <w:lang w:val="fr-CA"/>
        </w:rPr>
      </w:pPr>
      <w:hyperlink r:id="rId11" w:history="1">
        <w:r w:rsidR="00E319F9" w:rsidRPr="00E319F9">
          <w:rPr>
            <w:rStyle w:val="Lienhypertexte"/>
            <w:rFonts w:ascii="Liberation Serif" w:hAnsi="Liberation Serif" w:cs="Liberation Serif"/>
            <w:shd w:val="clear" w:color="auto" w:fill="FFFFFF"/>
            <w:lang w:val="fr-CA"/>
          </w:rPr>
          <w:t>L’appartement zéro-déchet</w:t>
        </w:r>
      </w:hyperlink>
      <w:r w:rsidR="00E319F9">
        <w:rPr>
          <w:rFonts w:ascii="Liberation Serif" w:hAnsi="Liberation Serif" w:cs="Liberation Serif"/>
          <w:color w:val="050505"/>
          <w:shd w:val="clear" w:color="auto" w:fill="FFFFFF"/>
          <w:lang w:val="fr-CA"/>
        </w:rPr>
        <w:t xml:space="preserve"> a connu beaucoup de succès au Festival zéro-déchet édition 2019. Les gens étaient prêts à payer pour y entrer et visiter ses différentes pièces. Cette maison pourrait être exposée en différents morceaux (les différentes pièces par exemple ou un élément de cette pièce) dans le réseau des bibliothèques de Montréal mais aussi dans les bibliothèques universitaires ou collégiales.</w:t>
      </w:r>
      <w:r w:rsidR="005A1942">
        <w:rPr>
          <w:rFonts w:ascii="Liberation Serif" w:hAnsi="Liberation Serif" w:cs="Liberation Serif"/>
          <w:color w:val="050505"/>
          <w:shd w:val="clear" w:color="auto" w:fill="FFFFFF"/>
          <w:lang w:val="fr-CA"/>
        </w:rPr>
        <w:t xml:space="preserve"> Ces différents morceaux pourraient circuler entre bibliothèques.</w:t>
      </w:r>
    </w:p>
    <w:p w14:paraId="21F75A08" w14:textId="6C38F694" w:rsidR="003B2C06" w:rsidRPr="005A1942" w:rsidRDefault="005A1942" w:rsidP="00E319F9">
      <w:pPr>
        <w:pStyle w:val="Paragraphedeliste"/>
        <w:shd w:val="clear" w:color="auto" w:fill="FFFFFF"/>
        <w:rPr>
          <w:rFonts w:ascii="Liberation Serif" w:hAnsi="Liberation Serif" w:cs="Liberation Serif"/>
          <w:color w:val="050505"/>
          <w:shd w:val="clear" w:color="auto" w:fill="FFFFFF"/>
          <w:lang w:val="fr-CA"/>
        </w:rPr>
      </w:pPr>
      <w:r w:rsidRPr="005A1942">
        <w:rPr>
          <w:rFonts w:ascii="Liberation Serif" w:hAnsi="Liberation Serif" w:cs="Liberation Serif"/>
          <w:color w:val="050505"/>
          <w:shd w:val="clear" w:color="auto" w:fill="FFFFFF"/>
          <w:lang w:val="fr-CA"/>
        </w:rPr>
        <w:t xml:space="preserve">Très bon outil de sensibilisation, </w:t>
      </w:r>
      <w:r>
        <w:rPr>
          <w:rFonts w:ascii="Liberation Serif" w:hAnsi="Liberation Serif" w:cs="Liberation Serif"/>
          <w:color w:val="050505"/>
          <w:shd w:val="clear" w:color="auto" w:fill="FFFFFF"/>
          <w:lang w:val="fr-CA"/>
        </w:rPr>
        <w:t xml:space="preserve">cet </w:t>
      </w:r>
      <w:r w:rsidRPr="005A1942">
        <w:rPr>
          <w:rFonts w:ascii="Liberation Serif" w:hAnsi="Liberation Serif" w:cs="Liberation Serif"/>
          <w:color w:val="050505"/>
          <w:shd w:val="clear" w:color="auto" w:fill="FFFFFF"/>
          <w:lang w:val="fr-CA"/>
        </w:rPr>
        <w:t xml:space="preserve">appartement est </w:t>
      </w:r>
      <w:r>
        <w:rPr>
          <w:rFonts w:ascii="Liberation Serif" w:hAnsi="Liberation Serif" w:cs="Liberation Serif"/>
          <w:color w:val="050505"/>
          <w:shd w:val="clear" w:color="auto" w:fill="FFFFFF"/>
          <w:lang w:val="fr-CA"/>
        </w:rPr>
        <w:t xml:space="preserve">déjà </w:t>
      </w:r>
      <w:r w:rsidRPr="005A1942">
        <w:rPr>
          <w:rFonts w:ascii="Liberation Serif" w:hAnsi="Liberation Serif" w:cs="Liberation Serif"/>
          <w:color w:val="050505"/>
          <w:shd w:val="clear" w:color="auto" w:fill="FFFFFF"/>
          <w:lang w:val="fr-CA"/>
        </w:rPr>
        <w:t xml:space="preserve">disponible en location, en totalité ou en partie, pour une période d’une journée à plusieurs semaines, pour </w:t>
      </w:r>
      <w:r>
        <w:rPr>
          <w:rFonts w:ascii="Liberation Serif" w:hAnsi="Liberation Serif" w:cs="Liberation Serif"/>
          <w:color w:val="050505"/>
          <w:shd w:val="clear" w:color="auto" w:fill="FFFFFF"/>
          <w:lang w:val="fr-CA"/>
        </w:rPr>
        <w:t>les</w:t>
      </w:r>
      <w:r w:rsidRPr="005A1942">
        <w:rPr>
          <w:rFonts w:ascii="Liberation Serif" w:hAnsi="Liberation Serif" w:cs="Liberation Serif"/>
          <w:color w:val="050505"/>
          <w:shd w:val="clear" w:color="auto" w:fill="FFFFFF"/>
          <w:lang w:val="fr-CA"/>
        </w:rPr>
        <w:t xml:space="preserve"> événements,</w:t>
      </w:r>
      <w:r>
        <w:rPr>
          <w:rFonts w:ascii="Liberation Serif" w:hAnsi="Liberation Serif" w:cs="Liberation Serif"/>
          <w:color w:val="050505"/>
          <w:shd w:val="clear" w:color="auto" w:fill="FFFFFF"/>
          <w:lang w:val="fr-CA"/>
        </w:rPr>
        <w:t xml:space="preserve"> </w:t>
      </w:r>
      <w:r w:rsidRPr="005A1942">
        <w:rPr>
          <w:rFonts w:ascii="Liberation Serif" w:hAnsi="Liberation Serif" w:cs="Liberation Serif"/>
          <w:color w:val="050505"/>
          <w:shd w:val="clear" w:color="auto" w:fill="FFFFFF"/>
          <w:lang w:val="fr-CA"/>
        </w:rPr>
        <w:t>organisation</w:t>
      </w:r>
      <w:r>
        <w:rPr>
          <w:rFonts w:ascii="Liberation Serif" w:hAnsi="Liberation Serif" w:cs="Liberation Serif"/>
          <w:color w:val="050505"/>
          <w:shd w:val="clear" w:color="auto" w:fill="FFFFFF"/>
          <w:lang w:val="fr-CA"/>
        </w:rPr>
        <w:t>s</w:t>
      </w:r>
      <w:r w:rsidRPr="005A1942">
        <w:rPr>
          <w:rFonts w:ascii="Liberation Serif" w:hAnsi="Liberation Serif" w:cs="Liberation Serif"/>
          <w:color w:val="050505"/>
          <w:shd w:val="clear" w:color="auto" w:fill="FFFFFF"/>
          <w:lang w:val="fr-CA"/>
        </w:rPr>
        <w:t xml:space="preserve"> ou espaces communautaires. </w:t>
      </w:r>
      <w:r>
        <w:rPr>
          <w:rFonts w:ascii="Liberation Serif" w:hAnsi="Liberation Serif" w:cs="Liberation Serif"/>
          <w:color w:val="050505"/>
          <w:shd w:val="clear" w:color="auto" w:fill="FFFFFF"/>
          <w:lang w:val="fr-CA"/>
        </w:rPr>
        <w:t>Le projet consisterait à l’adapter en collaboration pour en faire encore davantage un objet de documentation territoriale et de discussion.</w:t>
      </w:r>
    </w:p>
    <w:p w14:paraId="209200FA" w14:textId="26906462" w:rsidR="006C3953" w:rsidRPr="006C3953" w:rsidRDefault="005A1942" w:rsidP="005A1942">
      <w:pPr>
        <w:shd w:val="clear" w:color="auto" w:fill="FFFFFF"/>
        <w:jc w:val="center"/>
        <w:rPr>
          <w:rFonts w:ascii="Liberation Serif" w:hAnsi="Liberation Serif" w:cs="Liberation Serif"/>
          <w:color w:val="050505"/>
          <w:sz w:val="23"/>
          <w:szCs w:val="23"/>
          <w:lang w:val="fr-CA"/>
        </w:rPr>
      </w:pPr>
      <w:r>
        <w:rPr>
          <w:noProof/>
        </w:rPr>
        <w:lastRenderedPageBreak/>
        <w:drawing>
          <wp:inline distT="0" distB="0" distL="0" distR="0" wp14:anchorId="127671B4" wp14:editId="1306BEB1">
            <wp:extent cx="3200400" cy="1844082"/>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6570" cy="1853399"/>
                    </a:xfrm>
                    <a:prstGeom prst="rect">
                      <a:avLst/>
                    </a:prstGeom>
                  </pic:spPr>
                </pic:pic>
              </a:graphicData>
            </a:graphic>
          </wp:inline>
        </w:drawing>
      </w:r>
      <w:r>
        <w:rPr>
          <w:noProof/>
        </w:rPr>
        <w:drawing>
          <wp:inline distT="0" distB="0" distL="0" distR="0" wp14:anchorId="2F4C6919" wp14:editId="58072E84">
            <wp:extent cx="1808929" cy="1840889"/>
            <wp:effectExtent l="0" t="0" r="127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2896" cy="1855103"/>
                    </a:xfrm>
                    <a:prstGeom prst="rect">
                      <a:avLst/>
                    </a:prstGeom>
                  </pic:spPr>
                </pic:pic>
              </a:graphicData>
            </a:graphic>
          </wp:inline>
        </w:drawing>
      </w:r>
    </w:p>
    <w:p w14:paraId="03A4D7E5" w14:textId="77777777" w:rsidR="005A1942" w:rsidRDefault="005A1942">
      <w:pPr>
        <w:rPr>
          <w:rFonts w:ascii="Liberation Serif" w:hAnsi="Liberation Serif" w:cs="Liberation Serif"/>
          <w:b/>
          <w:bCs/>
          <w:color w:val="050505"/>
          <w:sz w:val="24"/>
          <w:szCs w:val="24"/>
          <w:shd w:val="clear" w:color="auto" w:fill="FFFFFF"/>
          <w:lang w:val="fr-CA"/>
        </w:rPr>
      </w:pPr>
    </w:p>
    <w:p w14:paraId="344BA310" w14:textId="0C67C2B2" w:rsidR="00B171AD" w:rsidRDefault="00B171AD">
      <w:pPr>
        <w:rPr>
          <w:rFonts w:ascii="Liberation Serif" w:hAnsi="Liberation Serif" w:cs="Liberation Serif"/>
          <w:b/>
          <w:bCs/>
          <w:color w:val="050505"/>
          <w:sz w:val="24"/>
          <w:szCs w:val="24"/>
          <w:shd w:val="clear" w:color="auto" w:fill="FFFFFF"/>
          <w:lang w:val="fr-CA"/>
        </w:rPr>
      </w:pPr>
      <w:r w:rsidRPr="000E5B23">
        <w:rPr>
          <w:rFonts w:ascii="Liberation Serif" w:hAnsi="Liberation Serif" w:cs="Liberation Serif"/>
          <w:b/>
          <w:bCs/>
          <w:color w:val="050505"/>
          <w:sz w:val="24"/>
          <w:szCs w:val="24"/>
          <w:shd w:val="clear" w:color="auto" w:fill="FFFFFF"/>
          <w:lang w:val="fr-CA"/>
        </w:rPr>
        <w:t>Partenaires et références</w:t>
      </w:r>
      <w:r w:rsidR="004468E1">
        <w:rPr>
          <w:rFonts w:ascii="Liberation Serif" w:hAnsi="Liberation Serif" w:cs="Liberation Serif"/>
          <w:b/>
          <w:bCs/>
          <w:color w:val="050505"/>
          <w:sz w:val="24"/>
          <w:szCs w:val="24"/>
          <w:shd w:val="clear" w:color="auto" w:fill="FFFFFF"/>
          <w:lang w:val="fr-CA"/>
        </w:rPr>
        <w:t xml:space="preserve"> utiles</w:t>
      </w:r>
    </w:p>
    <w:p w14:paraId="37CCE6F1" w14:textId="45C932DB" w:rsidR="00E319F9" w:rsidRDefault="00845AB9" w:rsidP="00E319F9">
      <w:pPr>
        <w:pStyle w:val="Paragraphedeliste"/>
        <w:numPr>
          <w:ilvl w:val="0"/>
          <w:numId w:val="3"/>
        </w:numPr>
        <w:shd w:val="clear" w:color="auto" w:fill="FFFFFF"/>
        <w:rPr>
          <w:rFonts w:ascii="Liberation Serif" w:hAnsi="Liberation Serif" w:cs="Liberation Serif"/>
          <w:color w:val="050505"/>
          <w:shd w:val="clear" w:color="auto" w:fill="FFFFFF"/>
          <w:lang w:val="fr-CA"/>
        </w:rPr>
      </w:pPr>
      <w:hyperlink r:id="rId14" w:history="1">
        <w:r w:rsidR="00E319F9" w:rsidRPr="00E319F9">
          <w:rPr>
            <w:rStyle w:val="Lienhypertexte"/>
            <w:rFonts w:ascii="Liberation Serif" w:hAnsi="Liberation Serif" w:cs="Liberation Serif"/>
            <w:shd w:val="clear" w:color="auto" w:fill="FFFFFF"/>
            <w:lang w:val="fr-CA"/>
          </w:rPr>
          <w:t>Festival Zéro Déchet de Montréal</w:t>
        </w:r>
      </w:hyperlink>
    </w:p>
    <w:p w14:paraId="519D5ADD" w14:textId="70272008" w:rsidR="00E319F9" w:rsidRPr="00E319F9" w:rsidRDefault="00E319F9" w:rsidP="00E319F9">
      <w:pPr>
        <w:pStyle w:val="Paragraphedeliste"/>
        <w:numPr>
          <w:ilvl w:val="0"/>
          <w:numId w:val="3"/>
        </w:numPr>
        <w:shd w:val="clear" w:color="auto" w:fill="FFFFFF"/>
        <w:rPr>
          <w:rFonts w:ascii="Liberation Serif" w:hAnsi="Liberation Serif" w:cs="Liberation Serif"/>
          <w:color w:val="050505"/>
          <w:shd w:val="clear" w:color="auto" w:fill="FFFFFF"/>
          <w:lang w:val="fr-CA"/>
        </w:rPr>
      </w:pPr>
      <w:r w:rsidRPr="00E319F9">
        <w:rPr>
          <w:rFonts w:ascii="Liberation Serif" w:hAnsi="Liberation Serif" w:cs="Liberation Serif"/>
          <w:color w:val="050505"/>
          <w:shd w:val="clear" w:color="auto" w:fill="FFFFFF"/>
          <w:lang w:val="fr-CA"/>
        </w:rPr>
        <w:t>Association québécoise</w:t>
      </w:r>
      <w:r>
        <w:rPr>
          <w:rFonts w:ascii="Liberation Serif" w:hAnsi="Liberation Serif" w:cs="Liberation Serif"/>
          <w:color w:val="050505"/>
          <w:shd w:val="clear" w:color="auto" w:fill="FFFFFF"/>
          <w:lang w:val="fr-CA"/>
        </w:rPr>
        <w:t xml:space="preserve"> </w:t>
      </w:r>
      <w:r w:rsidRPr="00E319F9">
        <w:rPr>
          <w:rFonts w:ascii="Liberation Serif" w:hAnsi="Liberation Serif" w:cs="Liberation Serif"/>
          <w:color w:val="050505"/>
          <w:shd w:val="clear" w:color="auto" w:fill="FFFFFF"/>
          <w:lang w:val="fr-CA"/>
        </w:rPr>
        <w:t>Zéro Déchet (AQZD).</w:t>
      </w:r>
    </w:p>
    <w:p w14:paraId="4960C396" w14:textId="77777777" w:rsidR="000E5B23" w:rsidRPr="00E319F9" w:rsidRDefault="000E5B23" w:rsidP="005A1942">
      <w:pPr>
        <w:pStyle w:val="Paragraphedeliste"/>
        <w:shd w:val="clear" w:color="auto" w:fill="FFFFFF"/>
        <w:rPr>
          <w:rFonts w:ascii="Liberation Serif" w:hAnsi="Liberation Serif" w:cs="Liberation Serif"/>
          <w:color w:val="050505"/>
          <w:shd w:val="clear" w:color="auto" w:fill="FFFFFF"/>
          <w:lang w:val="fr-CA"/>
        </w:rPr>
      </w:pPr>
    </w:p>
    <w:sectPr w:rsidR="000E5B23" w:rsidRPr="00E319F9" w:rsidSect="00ED512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17ECE" w14:textId="77777777" w:rsidR="00845AB9" w:rsidRDefault="00845AB9" w:rsidP="00BC5C2A">
      <w:pPr>
        <w:spacing w:after="0" w:line="240" w:lineRule="auto"/>
      </w:pPr>
      <w:r>
        <w:separator/>
      </w:r>
    </w:p>
  </w:endnote>
  <w:endnote w:type="continuationSeparator" w:id="0">
    <w:p w14:paraId="79C7B533" w14:textId="77777777" w:rsidR="00845AB9" w:rsidRDefault="00845AB9" w:rsidP="00BC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0392" w14:textId="77777777" w:rsidR="00BC5C2A" w:rsidRDefault="00BC5C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ECE9" w14:textId="4EDCBFEF" w:rsidR="00BC5C2A" w:rsidRPr="00F973E6" w:rsidRDefault="00BC5C2A" w:rsidP="00BC5C2A">
    <w:pPr>
      <w:pStyle w:val="Pieddepage"/>
      <w:rPr>
        <w:rFonts w:ascii="Liberation Serif" w:hAnsi="Liberation Serif" w:cs="Liberation Serif"/>
        <w:sz w:val="16"/>
        <w:szCs w:val="16"/>
        <w:lang w:val="fr-CA"/>
      </w:rPr>
    </w:pPr>
    <w:r w:rsidRPr="00F973E6">
      <w:rPr>
        <w:rFonts w:ascii="Liberation Serif" w:hAnsi="Liberation Serif" w:cs="Liberation Serif"/>
        <w:sz w:val="16"/>
        <w:szCs w:val="16"/>
        <w:lang w:val="fr-CA"/>
      </w:rPr>
      <w:t xml:space="preserve">Collaboratoire des bibliothèques en transition </w:t>
    </w:r>
    <w:r>
      <w:rPr>
        <w:rFonts w:ascii="Liberation Serif" w:hAnsi="Liberation Serif" w:cs="Liberation Serif"/>
        <w:sz w:val="16"/>
        <w:szCs w:val="16"/>
        <w:lang w:val="fr-CA"/>
      </w:rPr>
      <w:t>–</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Idée 00</w:t>
    </w:r>
    <w:r>
      <w:rPr>
        <w:rFonts w:ascii="Liberation Serif" w:hAnsi="Liberation Serif" w:cs="Liberation Serif"/>
        <w:sz w:val="16"/>
        <w:szCs w:val="16"/>
        <w:lang w:val="fr-CA"/>
      </w:rPr>
      <w:t>2</w:t>
    </w:r>
    <w:r>
      <w:rPr>
        <w:rFonts w:ascii="Liberation Serif" w:hAnsi="Liberation Serif" w:cs="Liberation Serif"/>
        <w:sz w:val="16"/>
        <w:szCs w:val="16"/>
        <w:lang w:val="fr-CA"/>
      </w:rPr>
      <w:t xml:space="preserve"> –</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Partage dans les mêmes conditions (</w:t>
    </w:r>
    <w:r w:rsidRPr="00F973E6">
      <w:rPr>
        <w:rFonts w:ascii="Liberation Serif" w:hAnsi="Liberation Serif" w:cs="Liberation Serif"/>
        <w:sz w:val="16"/>
        <w:szCs w:val="16"/>
        <w:lang w:val="fr-CA"/>
      </w:rPr>
      <w:t>CC BY SA</w:t>
    </w:r>
    <w:r>
      <w:rPr>
        <w:rFonts w:ascii="Liberation Serif" w:hAnsi="Liberation Serif" w:cs="Liberation Serif"/>
        <w:sz w:val="16"/>
        <w:szCs w:val="16"/>
        <w:lang w:val="fr-CA"/>
      </w:rPr>
      <w:t xml:space="preserve">) - </w:t>
    </w:r>
    <w:r w:rsidRPr="00F973E6">
      <w:rPr>
        <w:rFonts w:ascii="Liberation Serif" w:hAnsi="Liberation Serif" w:cs="Liberation Serif"/>
        <w:sz w:val="16"/>
        <w:szCs w:val="16"/>
        <w:lang w:val="fr-CA"/>
      </w:rPr>
      <w:t xml:space="preserve">Mise à jour du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 xml:space="preserve"> TIME \@ "d MMMM yyyy" </w:instrText>
    </w:r>
    <w:r w:rsidRPr="00F973E6">
      <w:rPr>
        <w:rFonts w:ascii="Liberation Serif" w:hAnsi="Liberation Serif" w:cs="Liberation Serif"/>
        <w:sz w:val="16"/>
        <w:szCs w:val="16"/>
        <w:lang w:val="fr-CA"/>
      </w:rPr>
      <w:fldChar w:fldCharType="separate"/>
    </w:r>
    <w:r>
      <w:rPr>
        <w:rFonts w:ascii="Liberation Serif" w:hAnsi="Liberation Serif" w:cs="Liberation Serif"/>
        <w:noProof/>
        <w:sz w:val="16"/>
        <w:szCs w:val="16"/>
        <w:lang w:val="fr-CA"/>
      </w:rPr>
      <w:t>2 novembre 2020</w:t>
    </w:r>
    <w:r w:rsidRPr="00F973E6">
      <w:rPr>
        <w:rFonts w:ascii="Liberation Serif" w:hAnsi="Liberation Serif" w:cs="Liberation Serif"/>
        <w:sz w:val="16"/>
        <w:szCs w:val="16"/>
        <w:lang w:val="fr-CA"/>
      </w:rPr>
      <w:fldChar w:fldCharType="end"/>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 xml:space="preserve"> </w:t>
    </w:r>
    <w:r w:rsidRPr="00F973E6">
      <w:rPr>
        <w:rFonts w:ascii="Liberation Serif" w:hAnsi="Liberation Serif" w:cs="Liberation Serif"/>
        <w:sz w:val="16"/>
        <w:szCs w:val="16"/>
        <w:lang w:val="fr-CA"/>
      </w:rPr>
      <w:t xml:space="preserve">Page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PAGE   \* MERGEFORMAT</w:instrText>
    </w:r>
    <w:r w:rsidRPr="00F973E6">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3</w:t>
    </w:r>
    <w:r w:rsidRPr="00F973E6">
      <w:rPr>
        <w:rFonts w:ascii="Liberation Serif" w:hAnsi="Liberation Serif" w:cs="Liberation Serif"/>
        <w:sz w:val="16"/>
        <w:szCs w:val="16"/>
        <w:lang w:val="fr-CA"/>
      </w:rPr>
      <w:fldChar w:fldCharType="end"/>
    </w:r>
  </w:p>
  <w:p w14:paraId="75A78E3C" w14:textId="15BD2821" w:rsidR="00BC5C2A" w:rsidRPr="00BC5C2A" w:rsidRDefault="00BC5C2A">
    <w:pPr>
      <w:pStyle w:val="Pieddepage"/>
      <w:rPr>
        <w:lang w:val="fr-CA"/>
      </w:rPr>
    </w:pPr>
  </w:p>
  <w:p w14:paraId="56C3D4AC" w14:textId="77777777" w:rsidR="00BC5C2A" w:rsidRPr="00BC5C2A" w:rsidRDefault="00BC5C2A">
    <w:pPr>
      <w:pStyle w:val="Pieddepage"/>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5634" w14:textId="77777777" w:rsidR="00BC5C2A" w:rsidRDefault="00BC5C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1D0C" w14:textId="77777777" w:rsidR="00845AB9" w:rsidRDefault="00845AB9" w:rsidP="00BC5C2A">
      <w:pPr>
        <w:spacing w:after="0" w:line="240" w:lineRule="auto"/>
      </w:pPr>
      <w:r>
        <w:separator/>
      </w:r>
    </w:p>
  </w:footnote>
  <w:footnote w:type="continuationSeparator" w:id="0">
    <w:p w14:paraId="443E1F80" w14:textId="77777777" w:rsidR="00845AB9" w:rsidRDefault="00845AB9" w:rsidP="00BC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DAC0" w14:textId="77777777" w:rsidR="00BC5C2A" w:rsidRDefault="00BC5C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FD2F" w14:textId="77777777" w:rsidR="00BC5C2A" w:rsidRDefault="00BC5C2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CD8D" w14:textId="77777777" w:rsidR="00BC5C2A" w:rsidRDefault="00BC5C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A5D6F"/>
    <w:multiLevelType w:val="hybridMultilevel"/>
    <w:tmpl w:val="846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FC2E27"/>
    <w:multiLevelType w:val="hybridMultilevel"/>
    <w:tmpl w:val="E7A4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E59A4"/>
    <w:multiLevelType w:val="hybridMultilevel"/>
    <w:tmpl w:val="48B2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AD"/>
    <w:rsid w:val="00001480"/>
    <w:rsid w:val="00086ECE"/>
    <w:rsid w:val="0009269C"/>
    <w:rsid w:val="000E5B23"/>
    <w:rsid w:val="000F5C30"/>
    <w:rsid w:val="00205508"/>
    <w:rsid w:val="00212C2D"/>
    <w:rsid w:val="00282021"/>
    <w:rsid w:val="002D2030"/>
    <w:rsid w:val="00313690"/>
    <w:rsid w:val="0037164C"/>
    <w:rsid w:val="003B2C06"/>
    <w:rsid w:val="003E2C5C"/>
    <w:rsid w:val="003E7CD2"/>
    <w:rsid w:val="004066B5"/>
    <w:rsid w:val="004468E1"/>
    <w:rsid w:val="004F2790"/>
    <w:rsid w:val="00513A8D"/>
    <w:rsid w:val="00536FAF"/>
    <w:rsid w:val="005926FF"/>
    <w:rsid w:val="005A1942"/>
    <w:rsid w:val="00615350"/>
    <w:rsid w:val="00656827"/>
    <w:rsid w:val="006C3953"/>
    <w:rsid w:val="006E32B6"/>
    <w:rsid w:val="007023DF"/>
    <w:rsid w:val="00741111"/>
    <w:rsid w:val="008129E5"/>
    <w:rsid w:val="00820DC6"/>
    <w:rsid w:val="008324AD"/>
    <w:rsid w:val="00845AB9"/>
    <w:rsid w:val="00923896"/>
    <w:rsid w:val="00952F50"/>
    <w:rsid w:val="00A034C4"/>
    <w:rsid w:val="00A06AA4"/>
    <w:rsid w:val="00AC07B8"/>
    <w:rsid w:val="00AF3B79"/>
    <w:rsid w:val="00B072E4"/>
    <w:rsid w:val="00B171AD"/>
    <w:rsid w:val="00B64647"/>
    <w:rsid w:val="00B74D50"/>
    <w:rsid w:val="00BB62C8"/>
    <w:rsid w:val="00BC5C2A"/>
    <w:rsid w:val="00C346BC"/>
    <w:rsid w:val="00C4531F"/>
    <w:rsid w:val="00C70774"/>
    <w:rsid w:val="00D057FC"/>
    <w:rsid w:val="00D641C8"/>
    <w:rsid w:val="00DA5836"/>
    <w:rsid w:val="00E319F9"/>
    <w:rsid w:val="00E45789"/>
    <w:rsid w:val="00EB2DDB"/>
    <w:rsid w:val="00EB75EC"/>
    <w:rsid w:val="00EC566E"/>
    <w:rsid w:val="00ED4D70"/>
    <w:rsid w:val="00ED512D"/>
    <w:rsid w:val="00F45068"/>
    <w:rsid w:val="00F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5A91"/>
  <w15:chartTrackingRefBased/>
  <w15:docId w15:val="{16A21C9A-F89D-4D94-A82D-3DF70CE1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E5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E31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1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E5B23"/>
    <w:rPr>
      <w:color w:val="0563C1" w:themeColor="hyperlink"/>
      <w:u w:val="single"/>
    </w:rPr>
  </w:style>
  <w:style w:type="character" w:styleId="Mentionnonrsolue">
    <w:name w:val="Unresolved Mention"/>
    <w:basedOn w:val="Policepardfaut"/>
    <w:uiPriority w:val="99"/>
    <w:semiHidden/>
    <w:unhideWhenUsed/>
    <w:rsid w:val="000E5B23"/>
    <w:rPr>
      <w:color w:val="605E5C"/>
      <w:shd w:val="clear" w:color="auto" w:fill="E1DFDD"/>
    </w:rPr>
  </w:style>
  <w:style w:type="character" w:customStyle="1" w:styleId="Titre1Car">
    <w:name w:val="Titre 1 Car"/>
    <w:basedOn w:val="Policepardfaut"/>
    <w:link w:val="Titre1"/>
    <w:uiPriority w:val="9"/>
    <w:rsid w:val="000E5B23"/>
    <w:rPr>
      <w:rFonts w:ascii="Times New Roman" w:eastAsia="Times New Roman" w:hAnsi="Times New Roman" w:cs="Times New Roman"/>
      <w:b/>
      <w:bCs/>
      <w:kern w:val="36"/>
      <w:sz w:val="48"/>
      <w:szCs w:val="48"/>
    </w:rPr>
  </w:style>
  <w:style w:type="character" w:customStyle="1" w:styleId="allcaps">
    <w:name w:val="allcaps"/>
    <w:basedOn w:val="Policepardfaut"/>
    <w:rsid w:val="000E5B23"/>
  </w:style>
  <w:style w:type="paragraph" w:customStyle="1" w:styleId="font8">
    <w:name w:val="font_8"/>
    <w:basedOn w:val="Normal"/>
    <w:rsid w:val="000E5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Policepardfaut"/>
    <w:rsid w:val="000E5B23"/>
  </w:style>
  <w:style w:type="paragraph" w:styleId="Paragraphedeliste">
    <w:name w:val="List Paragraph"/>
    <w:basedOn w:val="Normal"/>
    <w:uiPriority w:val="34"/>
    <w:qFormat/>
    <w:rsid w:val="0037164C"/>
    <w:pPr>
      <w:ind w:left="720"/>
      <w:contextualSpacing/>
    </w:pPr>
  </w:style>
  <w:style w:type="paragraph" w:styleId="NormalWeb">
    <w:name w:val="Normal (Web)"/>
    <w:basedOn w:val="Normal"/>
    <w:uiPriority w:val="99"/>
    <w:semiHidden/>
    <w:unhideWhenUsed/>
    <w:rsid w:val="00EC56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ehive1LTTitel">
    <w:name w:val="Beehive1~LT~Titel"/>
    <w:qFormat/>
    <w:rsid w:val="003B2C06"/>
    <w:pPr>
      <w:spacing w:after="0" w:line="240" w:lineRule="auto"/>
      <w:jc w:val="center"/>
    </w:pPr>
    <w:rPr>
      <w:rFonts w:ascii="Liberation Sans" w:eastAsia="Tahoma" w:hAnsi="Liberation Sans" w:cs="Liberation Sans"/>
      <w:kern w:val="2"/>
      <w:sz w:val="88"/>
      <w:szCs w:val="24"/>
      <w:lang w:val="fr-CA" w:eastAsia="zh-CN" w:bidi="hi-IN"/>
    </w:rPr>
  </w:style>
  <w:style w:type="character" w:customStyle="1" w:styleId="Titre2Car">
    <w:name w:val="Titre 2 Car"/>
    <w:basedOn w:val="Policepardfaut"/>
    <w:link w:val="Titre2"/>
    <w:uiPriority w:val="9"/>
    <w:semiHidden/>
    <w:rsid w:val="00E319F9"/>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5A1942"/>
    <w:rPr>
      <w:b/>
      <w:bCs/>
    </w:rPr>
  </w:style>
  <w:style w:type="paragraph" w:styleId="En-tte">
    <w:name w:val="header"/>
    <w:basedOn w:val="Normal"/>
    <w:link w:val="En-tteCar"/>
    <w:uiPriority w:val="99"/>
    <w:unhideWhenUsed/>
    <w:rsid w:val="00BC5C2A"/>
    <w:pPr>
      <w:tabs>
        <w:tab w:val="center" w:pos="4320"/>
        <w:tab w:val="right" w:pos="8640"/>
      </w:tabs>
      <w:spacing w:after="0" w:line="240" w:lineRule="auto"/>
    </w:pPr>
  </w:style>
  <w:style w:type="character" w:customStyle="1" w:styleId="En-tteCar">
    <w:name w:val="En-tête Car"/>
    <w:basedOn w:val="Policepardfaut"/>
    <w:link w:val="En-tte"/>
    <w:uiPriority w:val="99"/>
    <w:rsid w:val="00BC5C2A"/>
  </w:style>
  <w:style w:type="paragraph" w:styleId="Pieddepage">
    <w:name w:val="footer"/>
    <w:basedOn w:val="Normal"/>
    <w:link w:val="PieddepageCar"/>
    <w:uiPriority w:val="99"/>
    <w:unhideWhenUsed/>
    <w:rsid w:val="00BC5C2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C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2563">
      <w:bodyDiv w:val="1"/>
      <w:marLeft w:val="0"/>
      <w:marRight w:val="0"/>
      <w:marTop w:val="0"/>
      <w:marBottom w:val="0"/>
      <w:divBdr>
        <w:top w:val="none" w:sz="0" w:space="0" w:color="auto"/>
        <w:left w:val="none" w:sz="0" w:space="0" w:color="auto"/>
        <w:bottom w:val="none" w:sz="0" w:space="0" w:color="auto"/>
        <w:right w:val="none" w:sz="0" w:space="0" w:color="auto"/>
      </w:divBdr>
    </w:div>
    <w:div w:id="240872439">
      <w:bodyDiv w:val="1"/>
      <w:marLeft w:val="0"/>
      <w:marRight w:val="0"/>
      <w:marTop w:val="0"/>
      <w:marBottom w:val="0"/>
      <w:divBdr>
        <w:top w:val="none" w:sz="0" w:space="0" w:color="auto"/>
        <w:left w:val="none" w:sz="0" w:space="0" w:color="auto"/>
        <w:bottom w:val="none" w:sz="0" w:space="0" w:color="auto"/>
        <w:right w:val="none" w:sz="0" w:space="0" w:color="auto"/>
      </w:divBdr>
    </w:div>
    <w:div w:id="378751977">
      <w:bodyDiv w:val="1"/>
      <w:marLeft w:val="0"/>
      <w:marRight w:val="0"/>
      <w:marTop w:val="0"/>
      <w:marBottom w:val="0"/>
      <w:divBdr>
        <w:top w:val="none" w:sz="0" w:space="0" w:color="auto"/>
        <w:left w:val="none" w:sz="0" w:space="0" w:color="auto"/>
        <w:bottom w:val="none" w:sz="0" w:space="0" w:color="auto"/>
        <w:right w:val="none" w:sz="0" w:space="0" w:color="auto"/>
      </w:divBdr>
      <w:divsChild>
        <w:div w:id="2063408900">
          <w:marLeft w:val="0"/>
          <w:marRight w:val="0"/>
          <w:marTop w:val="0"/>
          <w:marBottom w:val="0"/>
          <w:divBdr>
            <w:top w:val="none" w:sz="0" w:space="0" w:color="auto"/>
            <w:left w:val="none" w:sz="0" w:space="0" w:color="auto"/>
            <w:bottom w:val="none" w:sz="0" w:space="0" w:color="auto"/>
            <w:right w:val="none" w:sz="0" w:space="0" w:color="auto"/>
          </w:divBdr>
        </w:div>
        <w:div w:id="48068866">
          <w:marLeft w:val="0"/>
          <w:marRight w:val="0"/>
          <w:marTop w:val="0"/>
          <w:marBottom w:val="0"/>
          <w:divBdr>
            <w:top w:val="none" w:sz="0" w:space="0" w:color="auto"/>
            <w:left w:val="none" w:sz="0" w:space="0" w:color="auto"/>
            <w:bottom w:val="none" w:sz="0" w:space="0" w:color="auto"/>
            <w:right w:val="none" w:sz="0" w:space="0" w:color="auto"/>
          </w:divBdr>
          <w:divsChild>
            <w:div w:id="1419911058">
              <w:marLeft w:val="0"/>
              <w:marRight w:val="0"/>
              <w:marTop w:val="0"/>
              <w:marBottom w:val="0"/>
              <w:divBdr>
                <w:top w:val="none" w:sz="0" w:space="0" w:color="auto"/>
                <w:left w:val="none" w:sz="0" w:space="0" w:color="auto"/>
                <w:bottom w:val="none" w:sz="0" w:space="0" w:color="auto"/>
                <w:right w:val="none" w:sz="0" w:space="0" w:color="auto"/>
              </w:divBdr>
            </w:div>
            <w:div w:id="1255942815">
              <w:marLeft w:val="0"/>
              <w:marRight w:val="0"/>
              <w:marTop w:val="0"/>
              <w:marBottom w:val="0"/>
              <w:divBdr>
                <w:top w:val="none" w:sz="0" w:space="0" w:color="auto"/>
                <w:left w:val="none" w:sz="0" w:space="0" w:color="auto"/>
                <w:bottom w:val="none" w:sz="0" w:space="0" w:color="auto"/>
                <w:right w:val="none" w:sz="0" w:space="0" w:color="auto"/>
              </w:divBdr>
            </w:div>
            <w:div w:id="1774670937">
              <w:marLeft w:val="0"/>
              <w:marRight w:val="0"/>
              <w:marTop w:val="0"/>
              <w:marBottom w:val="0"/>
              <w:divBdr>
                <w:top w:val="none" w:sz="0" w:space="0" w:color="auto"/>
                <w:left w:val="none" w:sz="0" w:space="0" w:color="auto"/>
                <w:bottom w:val="none" w:sz="0" w:space="0" w:color="auto"/>
                <w:right w:val="none" w:sz="0" w:space="0" w:color="auto"/>
              </w:divBdr>
            </w:div>
            <w:div w:id="158885203">
              <w:marLeft w:val="0"/>
              <w:marRight w:val="0"/>
              <w:marTop w:val="0"/>
              <w:marBottom w:val="0"/>
              <w:divBdr>
                <w:top w:val="none" w:sz="0" w:space="0" w:color="auto"/>
                <w:left w:val="none" w:sz="0" w:space="0" w:color="auto"/>
                <w:bottom w:val="none" w:sz="0" w:space="0" w:color="auto"/>
                <w:right w:val="none" w:sz="0" w:space="0" w:color="auto"/>
              </w:divBdr>
            </w:div>
            <w:div w:id="1254050377">
              <w:marLeft w:val="0"/>
              <w:marRight w:val="0"/>
              <w:marTop w:val="0"/>
              <w:marBottom w:val="0"/>
              <w:divBdr>
                <w:top w:val="none" w:sz="0" w:space="0" w:color="auto"/>
                <w:left w:val="none" w:sz="0" w:space="0" w:color="auto"/>
                <w:bottom w:val="none" w:sz="0" w:space="0" w:color="auto"/>
                <w:right w:val="none" w:sz="0" w:space="0" w:color="auto"/>
              </w:divBdr>
            </w:div>
          </w:divsChild>
        </w:div>
        <w:div w:id="1697192107">
          <w:marLeft w:val="0"/>
          <w:marRight w:val="0"/>
          <w:marTop w:val="0"/>
          <w:marBottom w:val="0"/>
          <w:divBdr>
            <w:top w:val="none" w:sz="0" w:space="0" w:color="auto"/>
            <w:left w:val="none" w:sz="0" w:space="0" w:color="auto"/>
            <w:bottom w:val="none" w:sz="0" w:space="0" w:color="auto"/>
            <w:right w:val="none" w:sz="0" w:space="0" w:color="auto"/>
          </w:divBdr>
          <w:divsChild>
            <w:div w:id="1236744032">
              <w:marLeft w:val="0"/>
              <w:marRight w:val="0"/>
              <w:marTop w:val="0"/>
              <w:marBottom w:val="0"/>
              <w:divBdr>
                <w:top w:val="none" w:sz="0" w:space="0" w:color="auto"/>
                <w:left w:val="none" w:sz="0" w:space="0" w:color="auto"/>
                <w:bottom w:val="none" w:sz="0" w:space="0" w:color="auto"/>
                <w:right w:val="none" w:sz="0" w:space="0" w:color="auto"/>
              </w:divBdr>
            </w:div>
          </w:divsChild>
        </w:div>
        <w:div w:id="2108231988">
          <w:marLeft w:val="0"/>
          <w:marRight w:val="0"/>
          <w:marTop w:val="0"/>
          <w:marBottom w:val="0"/>
          <w:divBdr>
            <w:top w:val="none" w:sz="0" w:space="0" w:color="auto"/>
            <w:left w:val="none" w:sz="0" w:space="0" w:color="auto"/>
            <w:bottom w:val="none" w:sz="0" w:space="0" w:color="auto"/>
            <w:right w:val="none" w:sz="0" w:space="0" w:color="auto"/>
          </w:divBdr>
          <w:divsChild>
            <w:div w:id="14194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111">
      <w:bodyDiv w:val="1"/>
      <w:marLeft w:val="0"/>
      <w:marRight w:val="0"/>
      <w:marTop w:val="0"/>
      <w:marBottom w:val="0"/>
      <w:divBdr>
        <w:top w:val="none" w:sz="0" w:space="0" w:color="auto"/>
        <w:left w:val="none" w:sz="0" w:space="0" w:color="auto"/>
        <w:bottom w:val="none" w:sz="0" w:space="0" w:color="auto"/>
        <w:right w:val="none" w:sz="0" w:space="0" w:color="auto"/>
      </w:divBdr>
    </w:div>
    <w:div w:id="1099326344">
      <w:bodyDiv w:val="1"/>
      <w:marLeft w:val="0"/>
      <w:marRight w:val="0"/>
      <w:marTop w:val="0"/>
      <w:marBottom w:val="0"/>
      <w:divBdr>
        <w:top w:val="none" w:sz="0" w:space="0" w:color="auto"/>
        <w:left w:val="none" w:sz="0" w:space="0" w:color="auto"/>
        <w:bottom w:val="none" w:sz="0" w:space="0" w:color="auto"/>
        <w:right w:val="none" w:sz="0" w:space="0" w:color="auto"/>
      </w:divBdr>
    </w:div>
    <w:div w:id="16312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zd.ca/appartement-zero-deche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estivalzerodechet.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44BD0C95DB24D9E85122015F79DC0" ma:contentTypeVersion="11" ma:contentTypeDescription="Crée un document." ma:contentTypeScope="" ma:versionID="22bbd8fce675212b447d657e8fc188b3">
  <xsd:schema xmlns:xsd="http://www.w3.org/2001/XMLSchema" xmlns:xs="http://www.w3.org/2001/XMLSchema" xmlns:p="http://schemas.microsoft.com/office/2006/metadata/properties" xmlns:ns3="4c8e6393-ba62-4f2f-92f7-70026b771a54" xmlns:ns4="a25d2aad-f26c-423a-841e-f4d90096e251" targetNamespace="http://schemas.microsoft.com/office/2006/metadata/properties" ma:root="true" ma:fieldsID="443e0714a397c661627a36eff9fae21a" ns3:_="" ns4:_="">
    <xsd:import namespace="4c8e6393-ba62-4f2f-92f7-70026b771a54"/>
    <xsd:import namespace="a25d2aad-f26c-423a-841e-f4d90096e2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e6393-ba62-4f2f-92f7-70026b771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d2aad-f26c-423a-841e-f4d90096e25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95B4D-5A31-4571-8330-EAC99BFDD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e6393-ba62-4f2f-92f7-70026b771a54"/>
    <ds:schemaRef ds:uri="a25d2aad-f26c-423a-841e-f4d90096e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009F4-1CCD-49F0-9981-1409D1571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977E0-724E-4180-814B-55CF9EEC2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Félizat</dc:creator>
  <cp:keywords/>
  <dc:description/>
  <cp:lastModifiedBy>Pascale Félizat</cp:lastModifiedBy>
  <cp:revision>6</cp:revision>
  <dcterms:created xsi:type="dcterms:W3CDTF">2020-11-02T16:44:00Z</dcterms:created>
  <dcterms:modified xsi:type="dcterms:W3CDTF">2020-11-03T02:56:00Z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0x01010079B44BD0C95DB24D9E85122015F79DC0</vt:lpwstr>
  </property>
</Properties>
</file>