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9554"/>
      </w:tblGrid>
      <w:tr w:rsidR="00B171AD" w:rsidRPr="00876FEF" w14:paraId="1FBB0CA0" w14:textId="77777777" w:rsidTr="002D2030">
        <w:trPr>
          <w:jc w:val="center"/>
        </w:trPr>
        <w:tc>
          <w:tcPr>
            <w:tcW w:w="1129" w:type="dxa"/>
          </w:tcPr>
          <w:p w14:paraId="1EFAB582" w14:textId="77777777" w:rsidR="00EB75EC" w:rsidRDefault="00B171AD">
            <w:pPr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8A93FEF" wp14:editId="66A72186">
                  <wp:extent cx="647700" cy="589227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38" cy="64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247BA" w14:textId="34FAA517" w:rsidR="00001480" w:rsidRPr="002D2030" w:rsidRDefault="002D2030" w:rsidP="00001480">
            <w:pPr>
              <w:jc w:val="center"/>
              <w:rPr>
                <w:sz w:val="36"/>
                <w:szCs w:val="36"/>
                <w:lang w:val="fr-CA"/>
              </w:rPr>
            </w:pPr>
            <w:r w:rsidRPr="002D2030">
              <w:rPr>
                <w:sz w:val="36"/>
                <w:szCs w:val="36"/>
                <w:lang w:val="fr-CA"/>
              </w:rPr>
              <w:t>00</w:t>
            </w:r>
            <w:r w:rsidR="00A320C5"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9555" w:type="dxa"/>
          </w:tcPr>
          <w:p w14:paraId="6CEBB231" w14:textId="77777777" w:rsidR="00923896" w:rsidRPr="00923896" w:rsidRDefault="00923896" w:rsidP="00B171AD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fr-CA"/>
              </w:rPr>
            </w:pPr>
          </w:p>
          <w:p w14:paraId="21E66B9C" w14:textId="55393C50" w:rsidR="00B171AD" w:rsidRPr="00B171AD" w:rsidRDefault="00A320C5" w:rsidP="002D2030">
            <w:pPr>
              <w:rPr>
                <w:rFonts w:ascii="Liberation Serif" w:hAnsi="Liberation Serif" w:cs="Liberation Serif"/>
                <w:sz w:val="44"/>
                <w:szCs w:val="44"/>
                <w:lang w:val="fr-CA"/>
              </w:rPr>
            </w:pPr>
            <w:r>
              <w:rPr>
                <w:rFonts w:ascii="Liberation Serif" w:hAnsi="Liberation Serif" w:cs="Liberation Serif"/>
                <w:sz w:val="44"/>
                <w:szCs w:val="44"/>
                <w:lang w:val="fr-CA"/>
              </w:rPr>
              <w:t>Partenaire de la lutte contre l’éco-anxiété</w:t>
            </w:r>
          </w:p>
        </w:tc>
      </w:tr>
    </w:tbl>
    <w:p w14:paraId="38F60B5A" w14:textId="7F98348A" w:rsidR="00B171AD" w:rsidRDefault="00B171AD">
      <w:pPr>
        <w:rPr>
          <w:lang w:val="fr-CA"/>
        </w:rPr>
      </w:pPr>
    </w:p>
    <w:p w14:paraId="770CA4A0" w14:textId="6294D6B5" w:rsidR="00C4531F" w:rsidRDefault="00C4531F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</w:p>
    <w:p w14:paraId="02FDBF8A" w14:textId="67297C9D" w:rsidR="00C4531F" w:rsidRDefault="00741111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  <w: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>L’idée</w:t>
      </w:r>
      <w:r w:rsidR="00C70774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 xml:space="preserve"> </w:t>
      </w:r>
    </w:p>
    <w:p w14:paraId="4B8C3838" w14:textId="6DD93E36" w:rsidR="005A1942" w:rsidRDefault="00A320C5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En collaboration avec des organismes du milieu qui ont la santé mentale de leurs concitoyens </w:t>
      </w:r>
      <w:r w:rsidR="003E7722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particulièrement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à cœur et travaillent sur ces questions, la</w:t>
      </w:r>
      <w:r w:rsidR="00DB2283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bibliothèque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programme régulièrement des services et activités permettant de lutter contre l’éco-anxiété.</w:t>
      </w:r>
    </w:p>
    <w:p w14:paraId="791DAC00" w14:textId="77777777" w:rsidR="00DB2283" w:rsidRPr="00DB2283" w:rsidRDefault="00DB2283" w:rsidP="00DB2283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32EBE4C1" w14:textId="1BB31521" w:rsidR="008B1EA5" w:rsidRDefault="00313690" w:rsidP="003E7722">
      <w:pPr>
        <w:rPr>
          <w:lang w:val="fr-CA"/>
        </w:rPr>
      </w:pPr>
      <w: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 xml:space="preserve">Rubrique : </w:t>
      </w:r>
      <w:r w:rsidR="00430FA1">
        <w:rPr>
          <w:lang w:val="fr-CA"/>
        </w:rPr>
        <w:t>FILET DE PROTECTION SOCIALE</w:t>
      </w:r>
      <w:r w:rsidR="007F2DC0">
        <w:rPr>
          <w:lang w:val="fr-CA"/>
        </w:rPr>
        <w:t>.</w:t>
      </w:r>
    </w:p>
    <w:p w14:paraId="403E59CC" w14:textId="77777777" w:rsidR="003E7722" w:rsidRPr="003E7722" w:rsidRDefault="003E7722" w:rsidP="003E7722">
      <w:pPr>
        <w:rPr>
          <w:lang w:val="fr-CA"/>
        </w:rPr>
      </w:pPr>
    </w:p>
    <w:p w14:paraId="3CC3AF7D" w14:textId="369E06E4" w:rsidR="00EC566E" w:rsidRDefault="000E5B23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  <w:r w:rsidRPr="000E5B23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>INSPIRATION</w:t>
      </w:r>
    </w:p>
    <w:p w14:paraId="7B11AA46" w14:textId="5BC5CCAF" w:rsidR="00DB2283" w:rsidRDefault="00A320C5" w:rsidP="00DB2283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Les bibliothèques programme</w:t>
      </w:r>
      <w:r w:rsidR="005F3CC9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nt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r w:rsidR="002F4EF5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déjà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régulièrement des ateliers et activités permettant de contribuer au bien-être :</w:t>
      </w:r>
    </w:p>
    <w:p w14:paraId="5B6CCF1B" w14:textId="77777777" w:rsidR="005F3CC9" w:rsidRDefault="005F3CC9" w:rsidP="005F3CC9">
      <w:pPr>
        <w:pStyle w:val="Paragraphedeliste"/>
        <w:numPr>
          <w:ilvl w:val="1"/>
          <w:numId w:val="6"/>
        </w:numPr>
        <w:rPr>
          <w:rFonts w:ascii="Liberation Serif" w:hAnsi="Liberation Serif" w:cs="Liberation Serif"/>
          <w:lang w:val="fr-CA"/>
        </w:rPr>
      </w:pPr>
      <w:r w:rsidRPr="00ED5CEA">
        <w:rPr>
          <w:rFonts w:ascii="Liberation Serif" w:hAnsi="Liberation Serif" w:cs="Liberation Serif"/>
          <w:lang w:val="fr-CA"/>
        </w:rPr>
        <w:t xml:space="preserve">Conférence </w:t>
      </w:r>
      <w:r>
        <w:rPr>
          <w:rFonts w:ascii="Liberation Serif" w:hAnsi="Liberation Serif" w:cs="Liberation Serif"/>
          <w:lang w:val="fr-CA"/>
        </w:rPr>
        <w:t>sur l’</w:t>
      </w:r>
      <w:r w:rsidRPr="00ED5CEA">
        <w:rPr>
          <w:rFonts w:ascii="Liberation Serif" w:hAnsi="Liberation Serif" w:cs="Liberation Serif"/>
          <w:lang w:val="fr-CA"/>
        </w:rPr>
        <w:t>importance de l'estime de soi</w:t>
      </w:r>
      <w:r>
        <w:rPr>
          <w:rFonts w:ascii="Liberation Serif" w:hAnsi="Liberation Serif" w:cs="Liberation Serif"/>
          <w:lang w:val="fr-CA"/>
        </w:rPr>
        <w:t xml:space="preserve"> (</w:t>
      </w:r>
      <w:r w:rsidRPr="00ED5CEA">
        <w:rPr>
          <w:rFonts w:ascii="Liberation Serif" w:hAnsi="Liberation Serif" w:cs="Liberation Serif"/>
          <w:lang w:val="fr-CA"/>
        </w:rPr>
        <w:t xml:space="preserve">accélérateur de succès </w:t>
      </w:r>
      <w:r>
        <w:rPr>
          <w:rFonts w:ascii="Liberation Serif" w:hAnsi="Liberation Serif" w:cs="Liberation Serif"/>
          <w:lang w:val="fr-CA"/>
        </w:rPr>
        <w:t>et</w:t>
      </w:r>
      <w:r w:rsidRPr="00ED5CEA">
        <w:rPr>
          <w:rFonts w:ascii="Liberation Serif" w:hAnsi="Liberation Serif" w:cs="Liberation Serif"/>
          <w:lang w:val="fr-CA"/>
        </w:rPr>
        <w:t xml:space="preserve"> principal trait de caractère</w:t>
      </w:r>
      <w:r>
        <w:rPr>
          <w:rFonts w:ascii="Liberation Serif" w:hAnsi="Liberation Serif" w:cs="Liberation Serif"/>
          <w:lang w:val="fr-CA"/>
        </w:rPr>
        <w:t xml:space="preserve">). </w:t>
      </w:r>
      <w:r w:rsidRPr="00ED5CEA">
        <w:rPr>
          <w:rFonts w:ascii="Liberation Serif" w:hAnsi="Liberation Serif" w:cs="Liberation Serif"/>
          <w:lang w:val="fr-CA"/>
        </w:rPr>
        <w:t>L’améliorer un tant soit peu diminue votre stress de beaucou</w:t>
      </w:r>
      <w:r>
        <w:rPr>
          <w:rFonts w:ascii="Liberation Serif" w:hAnsi="Liberation Serif" w:cs="Liberation Serif"/>
          <w:lang w:val="fr-CA"/>
        </w:rPr>
        <w:t>p. (Bibliothèque petite-Patrie)</w:t>
      </w:r>
    </w:p>
    <w:p w14:paraId="78522A8D" w14:textId="77777777" w:rsidR="005F3CC9" w:rsidRPr="00D8559B" w:rsidRDefault="005F3CC9" w:rsidP="005F3CC9">
      <w:pPr>
        <w:pStyle w:val="Paragraphedeliste"/>
        <w:numPr>
          <w:ilvl w:val="1"/>
          <w:numId w:val="6"/>
        </w:numPr>
        <w:rPr>
          <w:rFonts w:ascii="Liberation Serif" w:hAnsi="Liberation Serif" w:cs="Liberation Serif"/>
          <w:lang w:val="fr-CA"/>
        </w:rPr>
      </w:pPr>
      <w:r w:rsidRPr="00BD61EC">
        <w:rPr>
          <w:rFonts w:ascii="Liberation Serif" w:hAnsi="Liberation Serif" w:cs="Liberation Serif"/>
          <w:lang w:val="fr-CA"/>
        </w:rPr>
        <w:t>Promotion sur la page Facebook de la conférence offerte par la Table de concertation jeunesse Outremont et Ville de Mont-Royal intitulée « Le stress des enfants et des adolescents : le reconnaître pour mieux le contrôler »</w:t>
      </w:r>
      <w:r>
        <w:rPr>
          <w:rFonts w:ascii="Liberation Serif" w:hAnsi="Liberation Serif" w:cs="Liberation Serif"/>
          <w:lang w:val="fr-CA"/>
        </w:rPr>
        <w:t xml:space="preserve"> (Bibliothèque Robert-Bourassa)</w:t>
      </w:r>
    </w:p>
    <w:p w14:paraId="03376B12" w14:textId="3584C4AF" w:rsidR="005F3CC9" w:rsidRDefault="005F3CC9" w:rsidP="005F3CC9">
      <w:pPr>
        <w:pStyle w:val="Paragraphedeliste"/>
        <w:numPr>
          <w:ilvl w:val="1"/>
          <w:numId w:val="6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Atelier sur les émotions, </w:t>
      </w:r>
      <w:r w:rsidRPr="00D55987">
        <w:rPr>
          <w:rFonts w:ascii="Liberation Serif" w:hAnsi="Liberation Serif" w:cs="Liberation Serif"/>
          <w:lang w:val="fr-CA"/>
        </w:rPr>
        <w:t>mieux les connaître, les décoder et en faire des atouts</w:t>
      </w:r>
      <w:r>
        <w:rPr>
          <w:rFonts w:ascii="Liberation Serif" w:hAnsi="Liberation Serif" w:cs="Liberation Serif"/>
          <w:lang w:val="fr-CA"/>
        </w:rPr>
        <w:t xml:space="preserve"> avec la </w:t>
      </w:r>
      <w:r w:rsidRPr="00D55987">
        <w:rPr>
          <w:rFonts w:ascii="Liberation Serif" w:hAnsi="Liberation Serif" w:cs="Liberation Serif"/>
          <w:lang w:val="fr-CA"/>
        </w:rPr>
        <w:t>psychothérapeute Jacqueline Arbogast</w:t>
      </w:r>
      <w:r>
        <w:rPr>
          <w:rFonts w:ascii="Liberation Serif" w:hAnsi="Liberation Serif" w:cs="Liberation Serif"/>
          <w:lang w:val="fr-CA"/>
        </w:rPr>
        <w:t xml:space="preserve"> (Bibliothèque Rosemont)</w:t>
      </w:r>
    </w:p>
    <w:p w14:paraId="417A48C3" w14:textId="77777777" w:rsidR="00165070" w:rsidRDefault="00165070" w:rsidP="00165070">
      <w:pPr>
        <w:pStyle w:val="Paragraphedeliste"/>
        <w:ind w:left="1440"/>
        <w:rPr>
          <w:rFonts w:ascii="Liberation Serif" w:hAnsi="Liberation Serif" w:cs="Liberation Serif"/>
          <w:lang w:val="fr-CA"/>
        </w:rPr>
      </w:pPr>
    </w:p>
    <w:p w14:paraId="35882142" w14:textId="6D31DA97" w:rsidR="005F3CC9" w:rsidRPr="007D6568" w:rsidRDefault="005F3CC9" w:rsidP="007D6568">
      <w:pPr>
        <w:pStyle w:val="Paragraphedeliste"/>
        <w:numPr>
          <w:ilvl w:val="0"/>
          <w:numId w:val="4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Elles sont considérées comme des espaces de retour au calme, de sécurité et </w:t>
      </w:r>
      <w:r w:rsidR="002F4EF5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même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des « oasis » (présence de </w:t>
      </w:r>
      <w:hyperlink r:id="rId12" w:history="1">
        <w:r w:rsidRPr="002F4EF5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lumière</w:t>
        </w:r>
        <w:r w:rsidR="002F4EF5" w:rsidRPr="002F4EF5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 xml:space="preserve"> et</w:t>
        </w:r>
        <w:r w:rsidRPr="002F4EF5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 xml:space="preserve"> de verdure</w:t>
        </w:r>
      </w:hyperlink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, de</w:t>
      </w:r>
      <w:r w:rsidRPr="005F3CC9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hyperlink r:id="rId13" w:history="1">
        <w:r w:rsidRPr="002F4EF5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vues sur le paysage</w:t>
        </w:r>
      </w:hyperlink>
      <w:r w:rsidRPr="005F3CC9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permettant la contemplation et le recentrage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)</w:t>
      </w:r>
      <w:r w:rsid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. Par exemple, la bibliothèque </w:t>
      </w:r>
      <w:bookmarkStart w:id="0" w:name="_Hlk55908046"/>
      <w:r w:rsidR="007D6568">
        <w:rPr>
          <w:rFonts w:ascii="Liberation Serif" w:hAnsi="Liberation Serif" w:cs="Liberation Serif"/>
          <w:lang w:val="fr-CA"/>
        </w:rPr>
        <w:t xml:space="preserve">de </w:t>
      </w:r>
      <w:r w:rsidR="007D6568" w:rsidRPr="003B5679">
        <w:rPr>
          <w:rFonts w:ascii="Liberation Serif" w:hAnsi="Liberation Serif" w:cs="Liberation Serif"/>
          <w:lang w:val="fr-CA"/>
        </w:rPr>
        <w:t>La Petite-Patrie</w:t>
      </w:r>
      <w:r w:rsidR="007D6568">
        <w:rPr>
          <w:rFonts w:ascii="Liberation Serif" w:hAnsi="Liberation Serif" w:cs="Liberation Serif"/>
          <w:lang w:val="fr-CA"/>
        </w:rPr>
        <w:t xml:space="preserve"> invite ses membres à</w:t>
      </w:r>
      <w:r w:rsidR="007D6568" w:rsidRPr="003B5679">
        <w:rPr>
          <w:rFonts w:ascii="Liberation Serif" w:hAnsi="Liberation Serif" w:cs="Liberation Serif"/>
          <w:lang w:val="fr-CA"/>
        </w:rPr>
        <w:t xml:space="preserve"> admirer </w:t>
      </w:r>
      <w:r w:rsidR="007D6568">
        <w:rPr>
          <w:rFonts w:ascii="Liberation Serif" w:hAnsi="Liberation Serif" w:cs="Liberation Serif"/>
          <w:lang w:val="fr-CA"/>
        </w:rPr>
        <w:t>les</w:t>
      </w:r>
      <w:r w:rsidR="007D6568" w:rsidRPr="003B5679">
        <w:rPr>
          <w:rFonts w:ascii="Liberation Serif" w:hAnsi="Liberation Serif" w:cs="Liberation Serif"/>
          <w:lang w:val="fr-CA"/>
        </w:rPr>
        <w:t xml:space="preserve"> magnifiques levers et couchers de soleil</w:t>
      </w:r>
      <w:r w:rsidR="007D6568">
        <w:rPr>
          <w:rFonts w:ascii="Liberation Serif" w:hAnsi="Liberation Serif" w:cs="Liberation Serif"/>
          <w:lang w:val="fr-CA"/>
        </w:rPr>
        <w:t xml:space="preserve"> depuis ses fenêtres.</w:t>
      </w:r>
      <w:bookmarkEnd w:id="0"/>
      <w:r w:rsidR="007D6568">
        <w:rPr>
          <w:rFonts w:ascii="Liberation Serif" w:hAnsi="Liberation Serif" w:cs="Liberation Serif"/>
          <w:lang w:val="fr-CA"/>
        </w:rPr>
        <w:t xml:space="preserve"> </w:t>
      </w:r>
      <w:r w:rsidR="002F4EF5" w:rsidRP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Certains</w:t>
      </w:r>
      <w:r w:rsidRP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bâtiments offrent parfois des espaces spécifiques pour accompagner le </w:t>
      </w:r>
      <w:hyperlink r:id="rId14" w:history="1">
        <w:r w:rsidRPr="007D6568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retour au</w:t>
        </w:r>
        <w:r w:rsidRPr="007D6568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 xml:space="preserve"> </w:t>
        </w:r>
        <w:r w:rsidRPr="007D6568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calme</w:t>
        </w:r>
      </w:hyperlink>
      <w:r w:rsidRP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. </w:t>
      </w:r>
    </w:p>
    <w:p w14:paraId="1DC40BCA" w14:textId="77777777" w:rsidR="00165070" w:rsidRPr="00984946" w:rsidRDefault="00165070" w:rsidP="00165070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11DA9A42" w14:textId="3BD0DBC3" w:rsidR="00165070" w:rsidRPr="00165070" w:rsidRDefault="00F712D0" w:rsidP="00984946">
      <w:pPr>
        <w:pStyle w:val="Paragraphedeliste"/>
        <w:numPr>
          <w:ilvl w:val="0"/>
          <w:numId w:val="4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Les </w:t>
      </w:r>
      <w:r w:rsidR="00165070">
        <w:rPr>
          <w:rFonts w:ascii="Liberation Serif" w:hAnsi="Liberation Serif" w:cs="Liberation Serif"/>
          <w:lang w:val="fr-CA"/>
        </w:rPr>
        <w:t>bibliothèques</w:t>
      </w:r>
      <w:r>
        <w:rPr>
          <w:rFonts w:ascii="Liberation Serif" w:hAnsi="Liberation Serif" w:cs="Liberation Serif"/>
          <w:lang w:val="fr-CA"/>
        </w:rPr>
        <w:t xml:space="preserve"> pourraient et sont parfois </w:t>
      </w:r>
      <w:r w:rsidR="007D6568">
        <w:rPr>
          <w:rFonts w:ascii="Liberation Serif" w:hAnsi="Liberation Serif" w:cs="Liberation Serif"/>
          <w:lang w:val="fr-CA"/>
        </w:rPr>
        <w:t xml:space="preserve">déjà </w:t>
      </w:r>
      <w:r>
        <w:rPr>
          <w:rFonts w:ascii="Liberation Serif" w:hAnsi="Liberation Serif" w:cs="Liberation Serif"/>
          <w:lang w:val="fr-CA"/>
        </w:rPr>
        <w:t>des instruments de la l</w:t>
      </w:r>
      <w:r w:rsidR="00984946">
        <w:rPr>
          <w:rFonts w:ascii="Liberation Serif" w:hAnsi="Liberation Serif" w:cs="Liberation Serif"/>
          <w:lang w:val="fr-CA"/>
        </w:rPr>
        <w:t xml:space="preserve">utte contre le </w:t>
      </w:r>
      <w:r>
        <w:rPr>
          <w:rFonts w:ascii="Liberation Serif" w:hAnsi="Liberation Serif" w:cs="Liberation Serif"/>
          <w:lang w:val="fr-CA"/>
        </w:rPr>
        <w:t>« </w:t>
      </w:r>
      <w:r w:rsidR="00984946">
        <w:rPr>
          <w:rFonts w:ascii="Liberation Serif" w:hAnsi="Liberation Serif" w:cs="Liberation Serif"/>
          <w:lang w:val="fr-CA"/>
        </w:rPr>
        <w:t>déficit nature</w:t>
      </w:r>
      <w:r>
        <w:rPr>
          <w:rFonts w:ascii="Liberation Serif" w:hAnsi="Liberation Serif" w:cs="Liberation Serif"/>
          <w:lang w:val="fr-CA"/>
        </w:rPr>
        <w:t> »</w:t>
      </w:r>
      <w:r w:rsidR="00984946">
        <w:rPr>
          <w:rFonts w:ascii="Liberation Serif" w:hAnsi="Liberation Serif" w:cs="Liberation Serif"/>
          <w:lang w:val="fr-CA"/>
        </w:rPr>
        <w:t> </w:t>
      </w:r>
      <w:r w:rsidR="00165070">
        <w:rPr>
          <w:rFonts w:ascii="Liberation Serif" w:hAnsi="Liberation Serif" w:cs="Liberation Serif"/>
          <w:lang w:val="fr-CA"/>
        </w:rPr>
        <w:t xml:space="preserve">qui touche de plus en plus de gens en milieu </w:t>
      </w:r>
      <w:r w:rsidR="007D6568">
        <w:rPr>
          <w:rFonts w:ascii="Liberation Serif" w:hAnsi="Liberation Serif" w:cs="Liberation Serif"/>
          <w:lang w:val="fr-CA"/>
        </w:rPr>
        <w:t>urbain comme en milieu rural.</w:t>
      </w:r>
    </w:p>
    <w:p w14:paraId="32E9132B" w14:textId="77777777" w:rsidR="00165070" w:rsidRPr="00165070" w:rsidRDefault="00165070" w:rsidP="00165070">
      <w:pPr>
        <w:pStyle w:val="Paragraphedeliste"/>
        <w:numPr>
          <w:ilvl w:val="1"/>
          <w:numId w:val="4"/>
        </w:numPr>
        <w:rPr>
          <w:rFonts w:ascii="Liberation Serif" w:hAnsi="Liberation Serif"/>
          <w:lang w:val="fr-CA"/>
        </w:rPr>
      </w:pPr>
      <w:r w:rsidRPr="00165070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Elles organisent de plus en plus des activités à l’extérieur d’exploration du territoire comme par exemple la réalisation d’un </w:t>
      </w:r>
      <w:r w:rsidRPr="00165070">
        <w:rPr>
          <w:rFonts w:ascii="Liberation Serif" w:hAnsi="Liberation Serif" w:cs="Liberation Serif"/>
          <w:lang w:val="fr-CA"/>
        </w:rPr>
        <w:t>herbier de plantes magiques avec l'éco-quartier du sud-ouest : (bibliothèques Saint-Charles)</w:t>
      </w:r>
    </w:p>
    <w:p w14:paraId="61C6950F" w14:textId="6691673E" w:rsidR="00984946" w:rsidRPr="00984946" w:rsidRDefault="00984946" w:rsidP="00165070">
      <w:pPr>
        <w:pStyle w:val="Paragraphedeliste"/>
        <w:numPr>
          <w:ilvl w:val="1"/>
          <w:numId w:val="4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 w:cs="Liberation Serif"/>
          <w:lang w:val="fr-CA"/>
        </w:rPr>
        <w:t xml:space="preserve">Elles prêtent quelquefois du matériel pour des sorties nature et pourraient être identifiées comme des tremplins </w:t>
      </w:r>
      <w:r w:rsidR="007D6568">
        <w:rPr>
          <w:rFonts w:ascii="Liberation Serif" w:hAnsi="Liberation Serif" w:cs="Liberation Serif"/>
          <w:lang w:val="fr-CA"/>
        </w:rPr>
        <w:t xml:space="preserve">d’activités à l’extérieur et </w:t>
      </w:r>
      <w:r>
        <w:rPr>
          <w:rFonts w:ascii="Liberation Serif" w:hAnsi="Liberation Serif" w:cs="Liberation Serif"/>
          <w:lang w:val="fr-CA"/>
        </w:rPr>
        <w:t xml:space="preserve">d’exploration de parcs nature, en été mais aussi en hiver comme ces deux exemples de bibliothèques américaines :  </w:t>
      </w:r>
    </w:p>
    <w:p w14:paraId="0C2C934B" w14:textId="0217AFF9" w:rsidR="00984946" w:rsidRPr="00AE20EB" w:rsidRDefault="00984946" w:rsidP="00165070">
      <w:pPr>
        <w:pStyle w:val="Paragraphedeliste"/>
        <w:numPr>
          <w:ilvl w:val="2"/>
          <w:numId w:val="4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/>
          <w:lang w:val="fr-CA"/>
        </w:rPr>
        <w:t>Programme </w:t>
      </w:r>
      <w:r w:rsidRPr="00157473">
        <w:rPr>
          <w:rFonts w:ascii="Liberation Serif" w:hAnsi="Liberation Serif"/>
          <w:lang w:val="fr-CA"/>
        </w:rPr>
        <w:t>"</w:t>
      </w:r>
      <w:r>
        <w:rPr>
          <w:rFonts w:ascii="Liberation Serif" w:hAnsi="Liberation Serif"/>
          <w:lang w:val="fr-CA"/>
        </w:rPr>
        <w:t>Ballades en été (</w:t>
      </w:r>
      <w:r w:rsidRPr="00157473">
        <w:rPr>
          <w:rFonts w:ascii="Liberation Serif" w:hAnsi="Liberation Serif"/>
          <w:lang w:val="fr-CA"/>
        </w:rPr>
        <w:t>"</w:t>
      </w:r>
      <w:hyperlink r:id="rId15" w:history="1">
        <w:r w:rsidRPr="00C8334F">
          <w:rPr>
            <w:rStyle w:val="Lienhypertexte"/>
            <w:rFonts w:ascii="Liberation Serif" w:hAnsi="Liberation Serif"/>
            <w:lang w:val="fr-CA"/>
          </w:rPr>
          <w:t>Summer Stride</w:t>
        </w:r>
      </w:hyperlink>
      <w:r w:rsidRPr="00157473">
        <w:rPr>
          <w:rFonts w:ascii="Liberation Serif" w:hAnsi="Liberation Serif"/>
          <w:lang w:val="fr-CA"/>
        </w:rPr>
        <w:t>"</w:t>
      </w:r>
      <w:r>
        <w:rPr>
          <w:rFonts w:ascii="Liberation Serif" w:hAnsi="Liberation Serif"/>
          <w:lang w:val="fr-CA"/>
        </w:rPr>
        <w:t>)</w:t>
      </w:r>
      <w:r w:rsidRPr="00157473">
        <w:rPr>
          <w:rFonts w:ascii="Liberation Serif" w:hAnsi="Liberation Serif"/>
          <w:lang w:val="fr-CA"/>
        </w:rPr>
        <w:t xml:space="preserve"> : Li</w:t>
      </w:r>
      <w:r>
        <w:rPr>
          <w:rFonts w:ascii="Liberation Serif" w:hAnsi="Liberation Serif"/>
          <w:lang w:val="fr-CA"/>
        </w:rPr>
        <w:t>s</w:t>
      </w:r>
      <w:r w:rsidRPr="00157473">
        <w:rPr>
          <w:rFonts w:ascii="Liberation Serif" w:hAnsi="Liberation Serif"/>
          <w:lang w:val="fr-CA"/>
        </w:rPr>
        <w:t>. Cré</w:t>
      </w:r>
      <w:r>
        <w:rPr>
          <w:rFonts w:ascii="Liberation Serif" w:hAnsi="Liberation Serif"/>
          <w:lang w:val="fr-CA"/>
        </w:rPr>
        <w:t>e</w:t>
      </w:r>
      <w:r w:rsidRPr="00157473">
        <w:rPr>
          <w:rFonts w:ascii="Liberation Serif" w:hAnsi="Liberation Serif"/>
          <w:lang w:val="fr-CA"/>
        </w:rPr>
        <w:t xml:space="preserve">. Explore." </w:t>
      </w:r>
      <w:r>
        <w:rPr>
          <w:rFonts w:ascii="Liberation Serif" w:hAnsi="Liberation Serif"/>
          <w:lang w:val="fr-CA"/>
        </w:rPr>
        <w:t>Mis en place en</w:t>
      </w:r>
      <w:r w:rsidRPr="00157473">
        <w:rPr>
          <w:rFonts w:ascii="Liberation Serif" w:hAnsi="Liberation Serif"/>
          <w:lang w:val="fr-CA"/>
        </w:rPr>
        <w:t xml:space="preserve"> collaboration avec le National Park Service</w:t>
      </w:r>
      <w:r>
        <w:rPr>
          <w:rFonts w:ascii="Liberation Serif" w:hAnsi="Liberation Serif"/>
          <w:lang w:val="fr-CA"/>
        </w:rPr>
        <w:t xml:space="preserve"> pour remplacer le </w:t>
      </w:r>
      <w:r w:rsidRPr="00157473">
        <w:rPr>
          <w:rFonts w:ascii="Liberation Serif" w:hAnsi="Liberation Serif"/>
          <w:lang w:val="fr-CA"/>
        </w:rPr>
        <w:t xml:space="preserve">programme traditionnel de lecture d'été. </w:t>
      </w:r>
      <w:r>
        <w:rPr>
          <w:rFonts w:ascii="Liberation Serif" w:hAnsi="Liberation Serif"/>
          <w:lang w:val="fr-CA"/>
        </w:rPr>
        <w:t>Il encourage</w:t>
      </w:r>
      <w:r w:rsidRPr="00157473">
        <w:rPr>
          <w:rFonts w:ascii="Liberation Serif" w:hAnsi="Liberation Serif"/>
          <w:lang w:val="fr-CA"/>
        </w:rPr>
        <w:t xml:space="preserve"> l'apprentissage, la lecture, la création et l'exploration à l'intérieur de la bibliothèque </w:t>
      </w:r>
      <w:r>
        <w:rPr>
          <w:rFonts w:ascii="Liberation Serif" w:hAnsi="Liberation Serif"/>
          <w:lang w:val="fr-CA"/>
        </w:rPr>
        <w:t>mais aussi</w:t>
      </w:r>
      <w:r w:rsidRPr="00157473">
        <w:rPr>
          <w:rFonts w:ascii="Liberation Serif" w:hAnsi="Liberation Serif"/>
          <w:lang w:val="fr-CA"/>
        </w:rPr>
        <w:t xml:space="preserve"> à l'extérieur dans les majestueux parcs nationaux de la région. Cette initiative de grande envergure compren</w:t>
      </w:r>
      <w:r>
        <w:rPr>
          <w:rFonts w:ascii="Liberation Serif" w:hAnsi="Liberation Serif"/>
          <w:lang w:val="fr-CA"/>
        </w:rPr>
        <w:t>d</w:t>
      </w:r>
      <w:r w:rsidRPr="00157473">
        <w:rPr>
          <w:rFonts w:ascii="Liberation Serif" w:hAnsi="Liberation Serif"/>
          <w:lang w:val="fr-CA"/>
        </w:rPr>
        <w:t xml:space="preserve"> un suivi traditionnel du temps passé à lire, complété par des points </w:t>
      </w:r>
      <w:r>
        <w:rPr>
          <w:rFonts w:ascii="Liberation Serif" w:hAnsi="Liberation Serif"/>
          <w:lang w:val="fr-CA"/>
        </w:rPr>
        <w:t>au</w:t>
      </w:r>
      <w:r w:rsidRPr="00157473">
        <w:rPr>
          <w:rFonts w:ascii="Liberation Serif" w:hAnsi="Liberation Serif"/>
          <w:lang w:val="fr-CA"/>
        </w:rPr>
        <w:t xml:space="preserve"> départ de sentiers </w:t>
      </w:r>
      <w:r>
        <w:rPr>
          <w:rFonts w:ascii="Liberation Serif" w:hAnsi="Liberation Serif"/>
          <w:lang w:val="fr-CA"/>
        </w:rPr>
        <w:t>avec</w:t>
      </w:r>
      <w:r w:rsidRPr="00157473">
        <w:rPr>
          <w:rFonts w:ascii="Liberation Serif" w:hAnsi="Liberation Serif"/>
          <w:lang w:val="fr-CA"/>
        </w:rPr>
        <w:t xml:space="preserve"> des navettes le week-end entre les bibliothèques de quartier et les parcs nationaux. </w:t>
      </w:r>
      <w:r>
        <w:rPr>
          <w:rFonts w:ascii="Liberation Serif" w:hAnsi="Liberation Serif"/>
          <w:lang w:val="fr-CA"/>
        </w:rPr>
        <w:t>L</w:t>
      </w:r>
      <w:r w:rsidRPr="00157473">
        <w:rPr>
          <w:rFonts w:ascii="Liberation Serif" w:hAnsi="Liberation Serif"/>
          <w:lang w:val="fr-CA"/>
        </w:rPr>
        <w:t>a campagne a attiré l'attention de la communauté</w:t>
      </w:r>
      <w:r>
        <w:rPr>
          <w:rFonts w:ascii="Liberation Serif" w:hAnsi="Liberation Serif"/>
          <w:lang w:val="fr-CA"/>
        </w:rPr>
        <w:t xml:space="preserve"> et</w:t>
      </w:r>
      <w:r w:rsidRPr="00157473">
        <w:rPr>
          <w:rFonts w:ascii="Liberation Serif" w:hAnsi="Liberation Serif"/>
          <w:lang w:val="fr-CA"/>
        </w:rPr>
        <w:t xml:space="preserve"> a entraîné une </w:t>
      </w:r>
      <w:r w:rsidRPr="00157473">
        <w:rPr>
          <w:rFonts w:ascii="Liberation Serif" w:hAnsi="Liberation Serif"/>
          <w:lang w:val="fr-CA"/>
        </w:rPr>
        <w:lastRenderedPageBreak/>
        <w:t xml:space="preserve">augmentation spectaculaire de la participation </w:t>
      </w:r>
      <w:r>
        <w:rPr>
          <w:rFonts w:ascii="Liberation Serif" w:hAnsi="Liberation Serif"/>
          <w:lang w:val="fr-CA"/>
        </w:rPr>
        <w:t>au programme de</w:t>
      </w:r>
      <w:r w:rsidRPr="00157473">
        <w:rPr>
          <w:rFonts w:ascii="Liberation Serif" w:hAnsi="Liberation Serif"/>
          <w:lang w:val="fr-CA"/>
        </w:rPr>
        <w:t xml:space="preserve"> lecture </w:t>
      </w:r>
      <w:r>
        <w:rPr>
          <w:rFonts w:ascii="Liberation Serif" w:hAnsi="Liberation Serif"/>
          <w:lang w:val="fr-CA"/>
        </w:rPr>
        <w:t>d’</w:t>
      </w:r>
      <w:r w:rsidRPr="00157473">
        <w:rPr>
          <w:rFonts w:ascii="Liberation Serif" w:hAnsi="Liberation Serif"/>
          <w:lang w:val="fr-CA"/>
        </w:rPr>
        <w:t>été.</w:t>
      </w:r>
      <w:r>
        <w:rPr>
          <w:rFonts w:ascii="Liberation Serif" w:hAnsi="Liberation Serif"/>
          <w:lang w:val="fr-CA"/>
        </w:rPr>
        <w:t xml:space="preserve"> (B</w:t>
      </w:r>
      <w:r w:rsidRPr="00157473">
        <w:rPr>
          <w:rFonts w:ascii="Liberation Serif" w:hAnsi="Liberation Serif"/>
          <w:lang w:val="fr-CA"/>
        </w:rPr>
        <w:t>ibliothèque publique de San Francisco</w:t>
      </w:r>
      <w:r>
        <w:rPr>
          <w:rFonts w:ascii="Liberation Serif" w:hAnsi="Liberation Serif"/>
          <w:lang w:val="fr-CA"/>
        </w:rPr>
        <w:t>, depuis 2016).</w:t>
      </w:r>
    </w:p>
    <w:p w14:paraId="251B68F5" w14:textId="54355B60" w:rsidR="00984946" w:rsidRDefault="00984946" w:rsidP="00165070">
      <w:pPr>
        <w:pStyle w:val="Paragraphedeliste"/>
        <w:numPr>
          <w:ilvl w:val="2"/>
          <w:numId w:val="4"/>
        </w:numPr>
        <w:rPr>
          <w:rFonts w:ascii="Liberation Serif" w:hAnsi="Liberation Serif"/>
          <w:lang w:val="fr-CA"/>
        </w:rPr>
      </w:pPr>
      <w:r w:rsidRPr="00984946">
        <w:rPr>
          <w:rFonts w:ascii="Liberation Serif" w:hAnsi="Liberation Serif"/>
          <w:lang w:val="fr-CA"/>
        </w:rPr>
        <w:t>"</w:t>
      </w:r>
      <w:hyperlink r:id="rId16" w:history="1">
        <w:r w:rsidRPr="00984946">
          <w:rPr>
            <w:rFonts w:ascii="Liberation Serif" w:hAnsi="Liberation Serif"/>
            <w:lang w:val="fr-CA"/>
          </w:rPr>
          <w:t>Summer Playlist</w:t>
        </w:r>
      </w:hyperlink>
      <w:r w:rsidRPr="00984946">
        <w:rPr>
          <w:rFonts w:ascii="Liberation Serif" w:hAnsi="Liberation Serif"/>
          <w:lang w:val="fr-CA"/>
        </w:rPr>
        <w:t>", vise à encourager davantage de résidents de la région de Rochester à lire, explorer, créer et se connecter</w:t>
      </w:r>
      <w:r w:rsidR="007D6568">
        <w:rPr>
          <w:rFonts w:ascii="Liberation Serif" w:hAnsi="Liberation Serif"/>
          <w:lang w:val="fr-CA"/>
        </w:rPr>
        <w:t xml:space="preserve"> : </w:t>
      </w:r>
      <w:r w:rsidRPr="00984946">
        <w:rPr>
          <w:rFonts w:ascii="Liberation Serif" w:hAnsi="Liberation Serif"/>
          <w:lang w:val="fr-CA"/>
        </w:rPr>
        <w:t>Kits et concours d’été avec des propositions d’activités journalières pour tous les âges encourageant à sortir dehors, essayer de nouvelles choses, rencontrer de nouvelles personnes… (bibliothèque publique de Rochester, depuis 2017).</w:t>
      </w:r>
    </w:p>
    <w:p w14:paraId="0F21259F" w14:textId="77777777" w:rsidR="00165070" w:rsidRPr="00984946" w:rsidRDefault="00165070" w:rsidP="00165070">
      <w:pPr>
        <w:pStyle w:val="Paragraphedeliste"/>
        <w:ind w:left="2160"/>
        <w:rPr>
          <w:rFonts w:ascii="Liberation Serif" w:hAnsi="Liberation Serif"/>
          <w:lang w:val="fr-CA"/>
        </w:rPr>
      </w:pPr>
    </w:p>
    <w:p w14:paraId="4CC2997D" w14:textId="5FD542C9" w:rsidR="007D6568" w:rsidRDefault="00F712D0" w:rsidP="00956D01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De plus en plus en plus de ressources en ligne existent pour aider les familles à faire face à l’éco-anxiété mais elles sont encore peu connues</w:t>
      </w:r>
      <w:r w:rsidR="0080295A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. Intervenant auprès des enfants et des gens en général, </w:t>
      </w:r>
      <w:r w:rsidR="003E7722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il serait sans doute très utile que </w:t>
      </w:r>
      <w:r w:rsidR="0080295A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les membres de l’équipe de la bibliothèque </w:t>
      </w:r>
      <w:r w:rsidR="003E7722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sachent eux aussi</w:t>
      </w:r>
      <w:r w:rsid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accueillir et répondre à cette anxiété </w:t>
      </w:r>
      <w:r w:rsidR="0080295A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et aide</w:t>
      </w:r>
      <w:r w:rsidR="003E7722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nt</w:t>
      </w:r>
      <w:r w:rsidR="0080295A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d’autres </w:t>
      </w:r>
      <w:r w:rsid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personnes </w:t>
      </w:r>
      <w:r w:rsidR="0080295A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à </w:t>
      </w:r>
      <w:r w:rsidR="003E7722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pouvoir</w:t>
      </w:r>
      <w:r w:rsid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le faire</w:t>
      </w:r>
      <w:r w:rsidR="003E7722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(accès à des ressources, des ateliers, de la documentation, des groupes de paroles etc).</w:t>
      </w:r>
    </w:p>
    <w:p w14:paraId="115F553A" w14:textId="60872E4B" w:rsidR="00F712D0" w:rsidRDefault="00F712D0" w:rsidP="007D6568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3D8AD189" w14:textId="2199F694" w:rsidR="007D6568" w:rsidRPr="007D6568" w:rsidRDefault="007D6568" w:rsidP="007D6568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Les universités sont parfois productrices de programmes d’aide qui pourraient être plus largement diffusés. Par exemple les services </w:t>
      </w:r>
      <w:r w:rsid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vidéo d’aide psychologique 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de l’universités Concordia : </w:t>
      </w:r>
      <w:r w:rsidRPr="007D656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https://www.concordia.ca/health/zen-dens/virtual.html</w:t>
      </w:r>
    </w:p>
    <w:p w14:paraId="7BCFC5FA" w14:textId="77777777" w:rsidR="00165070" w:rsidRDefault="00165070" w:rsidP="00165070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380DA937" w14:textId="52BDED04" w:rsidR="00A320C5" w:rsidRDefault="00F712D0" w:rsidP="00956D01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Les bibliothèques</w:t>
      </w:r>
      <w:r w:rsidR="0098494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r w:rsid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sont des institutions de confiance qui peuvent faire beaucoup pour</w:t>
      </w:r>
      <w:r w:rsidR="0098494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encourager l’engagement citoyen un outil </w:t>
      </w:r>
      <w:r w:rsid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à privilégier</w:t>
      </w:r>
      <w:r w:rsidR="0098494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pour </w:t>
      </w:r>
      <w:r w:rsid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réussir à </w:t>
      </w:r>
      <w:r w:rsidR="0098494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lutter </w:t>
      </w:r>
      <w:r w:rsid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efficacement </w:t>
      </w:r>
      <w:r w:rsidR="0098494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contre l’éco-anxiét</w:t>
      </w:r>
      <w:r w:rsid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é</w:t>
      </w:r>
      <w:r w:rsidR="00984946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(voir fiche </w:t>
      </w:r>
      <w:r w:rsid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6)</w:t>
      </w:r>
      <w:r w:rsid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. Elles sont aussi des lieux qui permettent d’exprimer sa créativité, un autre moyen d’y faire face.</w:t>
      </w:r>
    </w:p>
    <w:p w14:paraId="68A45159" w14:textId="77777777" w:rsidR="008B1EA5" w:rsidRDefault="008B1EA5" w:rsidP="00832830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</w:p>
    <w:p w14:paraId="7E7FFB25" w14:textId="2A6BAB59" w:rsidR="00113B48" w:rsidRDefault="00B171AD" w:rsidP="00832830">
      <w:pPr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</w:pPr>
      <w:r w:rsidRPr="000E5B23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>Partenaires et références</w:t>
      </w:r>
      <w:r w:rsidR="004468E1">
        <w:rPr>
          <w:rFonts w:ascii="Liberation Serif" w:hAnsi="Liberation Serif" w:cs="Liberation Serif"/>
          <w:b/>
          <w:bCs/>
          <w:color w:val="050505"/>
          <w:sz w:val="24"/>
          <w:szCs w:val="24"/>
          <w:shd w:val="clear" w:color="auto" w:fill="FFFFFF"/>
          <w:lang w:val="fr-CA"/>
        </w:rPr>
        <w:t xml:space="preserve"> utiles</w:t>
      </w:r>
    </w:p>
    <w:p w14:paraId="5A7B62F8" w14:textId="77777777" w:rsidR="00113B48" w:rsidRPr="00167BEB" w:rsidRDefault="00113B48" w:rsidP="00113B48">
      <w:pPr>
        <w:pStyle w:val="Standard"/>
        <w:numPr>
          <w:ilvl w:val="0"/>
          <w:numId w:val="6"/>
        </w:numPr>
      </w:pPr>
      <w:hyperlink r:id="rId17" w:history="1">
        <w:r w:rsidRPr="00167BEB">
          <w:rPr>
            <w:rStyle w:val="Lienhypertexte"/>
            <w:rFonts w:eastAsiaTheme="minorHAnsi" w:cs="Liberation Serif"/>
            <w:kern w:val="0"/>
            <w:sz w:val="22"/>
            <w:szCs w:val="22"/>
            <w:shd w:val="clear" w:color="auto" w:fill="FFFFFF"/>
            <w:lang w:eastAsia="en-US" w:bidi="ar-SA"/>
          </w:rPr>
          <w:t>Colloque belge sur l'éco-anxiété</w:t>
        </w:r>
      </w:hyperlink>
    </w:p>
    <w:p w14:paraId="41D9C585" w14:textId="35E9AD9D" w:rsidR="00113B48" w:rsidRPr="00113B48" w:rsidRDefault="00113B48" w:rsidP="00832830">
      <w:pPr>
        <w:pStyle w:val="Textbody"/>
        <w:numPr>
          <w:ilvl w:val="0"/>
          <w:numId w:val="6"/>
        </w:numPr>
      </w:pPr>
      <w:r w:rsidRPr="00165070">
        <w:rPr>
          <w:rFonts w:eastAsiaTheme="minorHAnsi" w:cs="Liberation Serif"/>
          <w:color w:val="050505"/>
          <w:kern w:val="0"/>
          <w:sz w:val="22"/>
          <w:szCs w:val="22"/>
          <w:shd w:val="clear" w:color="auto" w:fill="FFFFFF"/>
          <w:lang w:eastAsia="en-US" w:bidi="ar-SA"/>
        </w:rPr>
        <w:t xml:space="preserve">Webinaire </w:t>
      </w:r>
      <w:r>
        <w:rPr>
          <w:rFonts w:eastAsiaTheme="minorHAnsi" w:cs="Liberation Serif"/>
          <w:color w:val="050505"/>
          <w:kern w:val="0"/>
          <w:sz w:val="22"/>
          <w:szCs w:val="22"/>
          <w:shd w:val="clear" w:color="auto" w:fill="FFFFFF"/>
          <w:lang w:eastAsia="en-US" w:bidi="ar-SA"/>
        </w:rPr>
        <w:t xml:space="preserve">d’un organisme de recherche au Manitoba : </w:t>
      </w:r>
      <w:hyperlink r:id="rId18" w:history="1">
        <w:r w:rsidRPr="00165070">
          <w:rPr>
            <w:rStyle w:val="Lienhypertexte"/>
            <w:rFonts w:eastAsiaTheme="minorHAnsi" w:cs="Liberation Serif"/>
            <w:kern w:val="0"/>
            <w:sz w:val="22"/>
            <w:szCs w:val="22"/>
            <w:shd w:val="clear" w:color="auto" w:fill="FFFFFF"/>
            <w:lang w:eastAsia="en-US" w:bidi="ar-SA"/>
          </w:rPr>
          <w:t>Aider les élèves à faire face à l’éco-anxiété : 11 stratégies à mettre en œuvre</w:t>
        </w:r>
      </w:hyperlink>
      <w:r w:rsidRPr="00165070">
        <w:rPr>
          <w:rFonts w:eastAsiaTheme="minorHAnsi" w:cs="Liberation Serif"/>
          <w:color w:val="050505"/>
          <w:kern w:val="0"/>
          <w:sz w:val="22"/>
          <w:szCs w:val="22"/>
          <w:shd w:val="clear" w:color="auto" w:fill="FFFFFF"/>
          <w:lang w:eastAsia="en-US" w:bidi="ar-SA"/>
        </w:rPr>
        <w:t xml:space="preserve">. </w:t>
      </w:r>
    </w:p>
    <w:p w14:paraId="7DA375CB" w14:textId="6A79D90D" w:rsidR="00956D01" w:rsidRDefault="00956D01" w:rsidP="00956D01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hyperlink r:id="rId19" w:history="1">
        <w:r w:rsidRPr="00956D01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Eco-m</w:t>
        </w:r>
        <w:r w:rsidRPr="00956D01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o</w:t>
        </w:r>
        <w:r w:rsidRPr="00956D01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tion </w:t>
        </w:r>
      </w:hyperlink>
      <w:r w:rsidRP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: </w:t>
      </w:r>
      <w:r w:rsidRP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La mission d’Éco-motion est de soutenir et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r w:rsidRP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d’outiller psychologiquement les personnes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r w:rsidRP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pour qu’elles transforment leurs éc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o-</w:t>
      </w:r>
      <w:r w:rsidRP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émotions</w:t>
      </w: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 </w:t>
      </w:r>
      <w:r w:rsidRPr="00956D01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paralysantes en actions porteuses de sens.</w:t>
      </w:r>
    </w:p>
    <w:p w14:paraId="5F88BB8F" w14:textId="77777777" w:rsidR="00167BEB" w:rsidRDefault="00167BEB" w:rsidP="00167BEB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393FB901" w14:textId="77777777" w:rsidR="00113B48" w:rsidRDefault="00956D01" w:rsidP="00113B48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Article du devoir « </w:t>
      </w:r>
      <w:hyperlink r:id="rId20" w:history="1">
        <w:r w:rsidRPr="00167BEB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Une détresse psychologique sous-estimée dans nos écoles secondaires</w:t>
        </w:r>
        <w:r w:rsidR="00167BEB" w:rsidRPr="00167BEB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 </w:t>
        </w:r>
      </w:hyperlink>
      <w:r w:rsidR="00167BEB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>», 4 décembre 2020</w:t>
      </w:r>
    </w:p>
    <w:p w14:paraId="5CA91B33" w14:textId="77777777" w:rsidR="00113B48" w:rsidRPr="00113B48" w:rsidRDefault="00113B48" w:rsidP="00113B48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1B6DF72D" w14:textId="6242D705" w:rsidR="00F712D0" w:rsidRPr="00113B48" w:rsidRDefault="00F712D0" w:rsidP="00113B48">
      <w:pPr>
        <w:pStyle w:val="Paragraphedeliste"/>
        <w:numPr>
          <w:ilvl w:val="0"/>
          <w:numId w:val="6"/>
        </w:numPr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  <w:r w:rsidRP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Blog d’articles par une psychologue qui travaille avec les enfants. Dont un </w:t>
      </w:r>
      <w:hyperlink r:id="rId21" w:history="1">
        <w:r w:rsidRPr="00113B48">
          <w:rPr>
            <w:rStyle w:val="Lienhypertexte"/>
            <w:rFonts w:ascii="Liberation Serif" w:hAnsi="Liberation Serif" w:cs="Liberation Serif"/>
            <w:shd w:val="clear" w:color="auto" w:fill="FFFFFF"/>
            <w:lang w:val="fr-CA"/>
          </w:rPr>
          <w:t>excellent article sur comment parler aux enfants des changements climatiques</w:t>
        </w:r>
      </w:hyperlink>
      <w:r w:rsidRPr="00113B48">
        <w:rPr>
          <w:rFonts w:ascii="Liberation Serif" w:hAnsi="Liberation Serif" w:cs="Liberation Serif"/>
          <w:color w:val="050505"/>
          <w:shd w:val="clear" w:color="auto" w:fill="FFFFFF"/>
          <w:lang w:val="fr-CA"/>
        </w:rPr>
        <w:t xml:space="preserve">. </w:t>
      </w:r>
    </w:p>
    <w:p w14:paraId="64B03E5B" w14:textId="658E5229" w:rsidR="00F712D0" w:rsidRPr="00165070" w:rsidRDefault="00F712D0" w:rsidP="00F712D0">
      <w:pPr>
        <w:pStyle w:val="Textbody"/>
        <w:numPr>
          <w:ilvl w:val="0"/>
          <w:numId w:val="6"/>
        </w:numPr>
        <w:rPr>
          <w:rFonts w:cs="Liberation Serif"/>
          <w:color w:val="000000"/>
          <w:sz w:val="22"/>
          <w:szCs w:val="22"/>
        </w:rPr>
      </w:pPr>
      <w:r w:rsidRPr="00165070">
        <w:rPr>
          <w:rFonts w:cs="Liberation Serif"/>
          <w:color w:val="000000"/>
          <w:sz w:val="22"/>
          <w:szCs w:val="22"/>
        </w:rPr>
        <w:t>Guide</w:t>
      </w:r>
      <w:r w:rsidR="00165070" w:rsidRPr="00165070">
        <w:rPr>
          <w:rFonts w:cs="Liberation Serif"/>
          <w:color w:val="000000"/>
          <w:sz w:val="22"/>
          <w:szCs w:val="22"/>
        </w:rPr>
        <w:t xml:space="preserve"> australien </w:t>
      </w:r>
      <w:r w:rsidRPr="00165070">
        <w:rPr>
          <w:rFonts w:cs="Liberation Serif"/>
          <w:color w:val="000000"/>
          <w:sz w:val="22"/>
          <w:szCs w:val="22"/>
        </w:rPr>
        <w:t xml:space="preserve">: </w:t>
      </w:r>
      <w:hyperlink r:id="rId22" w:history="1">
        <w:r w:rsidRPr="00165070">
          <w:rPr>
            <w:rStyle w:val="Lienhypertexte"/>
            <w:rFonts w:cs="Liberation Serif"/>
            <w:sz w:val="22"/>
            <w:szCs w:val="22"/>
          </w:rPr>
          <w:t>Comment engager les enfants pour la lutte sur le changement climatique (anglais)</w:t>
        </w:r>
      </w:hyperlink>
    </w:p>
    <w:p w14:paraId="4DEE09D1" w14:textId="0250DA38" w:rsidR="00F712D0" w:rsidRPr="00165070" w:rsidRDefault="00F712D0" w:rsidP="00F712D0">
      <w:pPr>
        <w:pStyle w:val="Textbody"/>
        <w:numPr>
          <w:ilvl w:val="0"/>
          <w:numId w:val="6"/>
        </w:numPr>
        <w:rPr>
          <w:rFonts w:cs="Liberation Serif"/>
          <w:color w:val="000000"/>
          <w:sz w:val="22"/>
          <w:szCs w:val="22"/>
        </w:rPr>
      </w:pPr>
      <w:r w:rsidRPr="00165070">
        <w:rPr>
          <w:rFonts w:cs="Liberation Serif"/>
          <w:color w:val="000000"/>
          <w:sz w:val="22"/>
          <w:szCs w:val="22"/>
        </w:rPr>
        <w:t>Un guide sur l’</w:t>
      </w:r>
      <w:r w:rsidR="00165070" w:rsidRPr="00165070">
        <w:rPr>
          <w:rFonts w:cs="Liberation Serif"/>
          <w:color w:val="000000"/>
          <w:sz w:val="22"/>
          <w:szCs w:val="22"/>
        </w:rPr>
        <w:t>éco</w:t>
      </w:r>
      <w:r w:rsidR="00165070">
        <w:rPr>
          <w:rFonts w:cs="Liberation Serif"/>
          <w:color w:val="000000"/>
          <w:sz w:val="22"/>
          <w:szCs w:val="22"/>
        </w:rPr>
        <w:t>-</w:t>
      </w:r>
      <w:r w:rsidRPr="00165070">
        <w:rPr>
          <w:rFonts w:cs="Liberation Serif"/>
          <w:color w:val="000000"/>
          <w:sz w:val="22"/>
          <w:szCs w:val="22"/>
        </w:rPr>
        <w:t xml:space="preserve">anxiété : </w:t>
      </w:r>
      <w:hyperlink r:id="rId23" w:history="1">
        <w:r w:rsidRPr="00165070">
          <w:rPr>
            <w:rStyle w:val="Lienhypertexte"/>
            <w:rFonts w:cs="Liberation Serif"/>
            <w:sz w:val="22"/>
            <w:szCs w:val="22"/>
          </w:rPr>
          <w:t>rester zen face au réchauffement de la planète (anglais)</w:t>
        </w:r>
      </w:hyperlink>
      <w:r w:rsidRPr="00165070">
        <w:rPr>
          <w:rFonts w:cs="Liberation Serif"/>
          <w:color w:val="000000"/>
          <w:sz w:val="22"/>
          <w:szCs w:val="22"/>
        </w:rPr>
        <w:t> :</w:t>
      </w:r>
    </w:p>
    <w:p w14:paraId="7D2C055F" w14:textId="534589A5" w:rsidR="00F712D0" w:rsidRPr="00165070" w:rsidRDefault="00F712D0" w:rsidP="00165070">
      <w:pPr>
        <w:pStyle w:val="Textbody"/>
        <w:numPr>
          <w:ilvl w:val="0"/>
          <w:numId w:val="6"/>
        </w:numPr>
        <w:rPr>
          <w:rFonts w:cs="Liberation Serif"/>
          <w:color w:val="000000"/>
          <w:sz w:val="22"/>
          <w:szCs w:val="22"/>
        </w:rPr>
      </w:pPr>
      <w:r w:rsidRPr="00165070">
        <w:rPr>
          <w:rFonts w:cs="Liberation Serif"/>
          <w:color w:val="000000"/>
          <w:sz w:val="22"/>
          <w:szCs w:val="22"/>
        </w:rPr>
        <w:t xml:space="preserve">Un guide de conversation: </w:t>
      </w:r>
      <w:hyperlink r:id="rId24" w:history="1">
        <w:r w:rsidRPr="00165070">
          <w:rPr>
            <w:rStyle w:val="Lienhypertexte"/>
            <w:rFonts w:cs="Liberation Serif"/>
            <w:sz w:val="22"/>
            <w:szCs w:val="22"/>
          </w:rPr>
          <w:t>Comment discuter des changements climatiques (anglais) </w:t>
        </w:r>
      </w:hyperlink>
      <w:r>
        <w:t> </w:t>
      </w:r>
    </w:p>
    <w:p w14:paraId="703B05BF" w14:textId="49196FEB" w:rsidR="00956D01" w:rsidRPr="00956D01" w:rsidRDefault="00956D01" w:rsidP="00167BEB">
      <w:pPr>
        <w:pStyle w:val="Paragraphedeliste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p w14:paraId="3BD36D15" w14:textId="77777777" w:rsidR="008B1EA5" w:rsidRPr="008B1EA5" w:rsidRDefault="008B1EA5" w:rsidP="008B1EA5">
      <w:pPr>
        <w:shd w:val="clear" w:color="auto" w:fill="FFFFFF"/>
        <w:ind w:left="360"/>
        <w:rPr>
          <w:rFonts w:ascii="Liberation Serif" w:hAnsi="Liberation Serif" w:cs="Liberation Serif"/>
          <w:color w:val="050505"/>
          <w:shd w:val="clear" w:color="auto" w:fill="FFFFFF"/>
          <w:lang w:val="fr-CA"/>
        </w:rPr>
      </w:pPr>
    </w:p>
    <w:sectPr w:rsidR="008B1EA5" w:rsidRPr="008B1EA5" w:rsidSect="00ED512D">
      <w:footerReference w:type="defaul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D11B" w14:textId="77777777" w:rsidR="00B43246" w:rsidRDefault="00B43246" w:rsidP="007A283F">
      <w:pPr>
        <w:spacing w:after="0" w:line="240" w:lineRule="auto"/>
      </w:pPr>
      <w:r>
        <w:separator/>
      </w:r>
    </w:p>
  </w:endnote>
  <w:endnote w:type="continuationSeparator" w:id="0">
    <w:p w14:paraId="47BB7575" w14:textId="77777777" w:rsidR="00B43246" w:rsidRDefault="00B43246" w:rsidP="007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CC88" w14:textId="76C77D70" w:rsidR="00350EDC" w:rsidRPr="00F973E6" w:rsidRDefault="00350EDC" w:rsidP="00350EDC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Collaboratoire des bibliothèques en transition </w:t>
    </w:r>
    <w:r>
      <w:rPr>
        <w:rFonts w:ascii="Liberation Serif" w:hAnsi="Liberation Serif" w:cs="Liberation Serif"/>
        <w:sz w:val="16"/>
        <w:szCs w:val="16"/>
        <w:lang w:val="fr-CA"/>
      </w:rPr>
      <w:t>–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Idée 00</w:t>
    </w:r>
    <w:r w:rsidR="00A320C5">
      <w:rPr>
        <w:rFonts w:ascii="Liberation Serif" w:hAnsi="Liberation Serif" w:cs="Liberation Serif"/>
        <w:sz w:val="16"/>
        <w:szCs w:val="16"/>
        <w:lang w:val="fr-CA"/>
      </w:rPr>
      <w:t>7</w:t>
    </w:r>
    <w:r>
      <w:rPr>
        <w:rFonts w:ascii="Liberation Serif" w:hAnsi="Liberation Serif" w:cs="Liberation Serif"/>
        <w:sz w:val="16"/>
        <w:szCs w:val="16"/>
        <w:lang w:val="fr-CA"/>
      </w:rPr>
      <w:t xml:space="preserve"> –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</w:t>
    </w:r>
    <w:r>
      <w:rPr>
        <w:rFonts w:ascii="Liberation Serif" w:hAnsi="Liberation Serif" w:cs="Liberation Serif"/>
        <w:sz w:val="16"/>
        <w:szCs w:val="16"/>
        <w:lang w:val="fr-CA"/>
      </w:rPr>
      <w:t>Partage dans les mêmes conditions (</w:t>
    </w:r>
    <w:r w:rsidRPr="00F973E6">
      <w:rPr>
        <w:rFonts w:ascii="Liberation Serif" w:hAnsi="Liberation Serif" w:cs="Liberation Serif"/>
        <w:sz w:val="16"/>
        <w:szCs w:val="16"/>
        <w:lang w:val="fr-CA"/>
      </w:rPr>
      <w:t>CC BY SA</w:t>
    </w:r>
    <w:r>
      <w:rPr>
        <w:rFonts w:ascii="Liberation Serif" w:hAnsi="Liberation Serif" w:cs="Liberation Serif"/>
        <w:sz w:val="16"/>
        <w:szCs w:val="16"/>
        <w:lang w:val="fr-CA"/>
      </w:rPr>
      <w:t xml:space="preserve">) -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Mise à jour du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 w:rsidR="00876FEF">
      <w:rPr>
        <w:rFonts w:ascii="Liberation Serif" w:hAnsi="Liberation Serif" w:cs="Liberation Serif"/>
        <w:noProof/>
        <w:sz w:val="16"/>
        <w:szCs w:val="16"/>
        <w:lang w:val="fr-CA"/>
      </w:rPr>
      <w:t>11 décembre 2020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 –</w:t>
    </w:r>
    <w:r>
      <w:rPr>
        <w:rFonts w:ascii="Liberation Serif" w:hAnsi="Liberation Serif" w:cs="Liberation Serif"/>
        <w:sz w:val="16"/>
        <w:szCs w:val="16"/>
        <w:lang w:val="fr-CA"/>
      </w:rPr>
      <w:t xml:space="preserve"> </w:t>
    </w:r>
    <w:r w:rsidRPr="00F973E6">
      <w:rPr>
        <w:rFonts w:ascii="Liberation Serif" w:hAnsi="Liberation Serif" w:cs="Liberation Serif"/>
        <w:sz w:val="16"/>
        <w:szCs w:val="16"/>
        <w:lang w:val="fr-CA"/>
      </w:rPr>
      <w:t xml:space="preserve">Page 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begin"/>
    </w:r>
    <w:r w:rsidRPr="00F973E6"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3</w:t>
    </w:r>
    <w:r w:rsidRPr="00F973E6"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319154EA" w14:textId="3B0CFDB9" w:rsidR="00350EDC" w:rsidRPr="00350EDC" w:rsidRDefault="00350EDC">
    <w:pPr>
      <w:pStyle w:val="Pieddepage"/>
      <w:rPr>
        <w:lang w:val="fr-CA"/>
      </w:rPr>
    </w:pPr>
  </w:p>
  <w:p w14:paraId="59FCF979" w14:textId="77777777" w:rsidR="007A283F" w:rsidRPr="007A283F" w:rsidRDefault="007A283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00A8" w14:textId="77777777" w:rsidR="00B43246" w:rsidRDefault="00B43246" w:rsidP="007A283F">
      <w:pPr>
        <w:spacing w:after="0" w:line="240" w:lineRule="auto"/>
      </w:pPr>
      <w:r>
        <w:separator/>
      </w:r>
    </w:p>
  </w:footnote>
  <w:footnote w:type="continuationSeparator" w:id="0">
    <w:p w14:paraId="41058392" w14:textId="77777777" w:rsidR="00B43246" w:rsidRDefault="00B43246" w:rsidP="007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07B"/>
    <w:multiLevelType w:val="hybridMultilevel"/>
    <w:tmpl w:val="C1C05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B25"/>
    <w:multiLevelType w:val="hybridMultilevel"/>
    <w:tmpl w:val="F3E65ED8"/>
    <w:lvl w:ilvl="0" w:tplc="B068FE8C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E23"/>
    <w:multiLevelType w:val="hybridMultilevel"/>
    <w:tmpl w:val="3DBA7E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D6F"/>
    <w:multiLevelType w:val="hybridMultilevel"/>
    <w:tmpl w:val="846C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2FE3"/>
    <w:multiLevelType w:val="hybridMultilevel"/>
    <w:tmpl w:val="989870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5599D"/>
    <w:multiLevelType w:val="hybridMultilevel"/>
    <w:tmpl w:val="3D66D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2E27"/>
    <w:multiLevelType w:val="hybridMultilevel"/>
    <w:tmpl w:val="E7A4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59A4"/>
    <w:multiLevelType w:val="hybridMultilevel"/>
    <w:tmpl w:val="8DF8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56F0"/>
    <w:multiLevelType w:val="hybridMultilevel"/>
    <w:tmpl w:val="E1562D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3E8F"/>
    <w:multiLevelType w:val="hybridMultilevel"/>
    <w:tmpl w:val="6478C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AD"/>
    <w:rsid w:val="00001480"/>
    <w:rsid w:val="000502F6"/>
    <w:rsid w:val="00086ECE"/>
    <w:rsid w:val="0009269C"/>
    <w:rsid w:val="000C5CD7"/>
    <w:rsid w:val="000D47CA"/>
    <w:rsid w:val="000E5B23"/>
    <w:rsid w:val="000F187E"/>
    <w:rsid w:val="000F5C30"/>
    <w:rsid w:val="00113B48"/>
    <w:rsid w:val="001512C3"/>
    <w:rsid w:val="00165070"/>
    <w:rsid w:val="00167BEB"/>
    <w:rsid w:val="00176DED"/>
    <w:rsid w:val="00176F40"/>
    <w:rsid w:val="001C4235"/>
    <w:rsid w:val="001E3FEE"/>
    <w:rsid w:val="00205508"/>
    <w:rsid w:val="002117A7"/>
    <w:rsid w:val="00212C2D"/>
    <w:rsid w:val="00233CE3"/>
    <w:rsid w:val="00256504"/>
    <w:rsid w:val="00282021"/>
    <w:rsid w:val="002B45EA"/>
    <w:rsid w:val="002D2030"/>
    <w:rsid w:val="002D5911"/>
    <w:rsid w:val="002F13A8"/>
    <w:rsid w:val="002F4EF5"/>
    <w:rsid w:val="00303B87"/>
    <w:rsid w:val="00313690"/>
    <w:rsid w:val="00350EDC"/>
    <w:rsid w:val="0037164C"/>
    <w:rsid w:val="00385CB5"/>
    <w:rsid w:val="003B2C06"/>
    <w:rsid w:val="003E2C5C"/>
    <w:rsid w:val="003E7722"/>
    <w:rsid w:val="003E7CD2"/>
    <w:rsid w:val="004066B5"/>
    <w:rsid w:val="004154B0"/>
    <w:rsid w:val="00430FA1"/>
    <w:rsid w:val="00435525"/>
    <w:rsid w:val="004446E3"/>
    <w:rsid w:val="004468E1"/>
    <w:rsid w:val="0046205F"/>
    <w:rsid w:val="004845FD"/>
    <w:rsid w:val="004F2790"/>
    <w:rsid w:val="004F7D1B"/>
    <w:rsid w:val="00513A8D"/>
    <w:rsid w:val="00520089"/>
    <w:rsid w:val="00536FAF"/>
    <w:rsid w:val="005529E9"/>
    <w:rsid w:val="00554B48"/>
    <w:rsid w:val="005926FF"/>
    <w:rsid w:val="005A1942"/>
    <w:rsid w:val="005B26FF"/>
    <w:rsid w:val="005F3CC9"/>
    <w:rsid w:val="00615350"/>
    <w:rsid w:val="0064544C"/>
    <w:rsid w:val="00656827"/>
    <w:rsid w:val="006609FA"/>
    <w:rsid w:val="006B3DA4"/>
    <w:rsid w:val="006C3953"/>
    <w:rsid w:val="006E32B6"/>
    <w:rsid w:val="007023DF"/>
    <w:rsid w:val="00721EA9"/>
    <w:rsid w:val="00741111"/>
    <w:rsid w:val="00747988"/>
    <w:rsid w:val="007524B2"/>
    <w:rsid w:val="007A283F"/>
    <w:rsid w:val="007C4216"/>
    <w:rsid w:val="007D6568"/>
    <w:rsid w:val="007F2DC0"/>
    <w:rsid w:val="007F731A"/>
    <w:rsid w:val="0080295A"/>
    <w:rsid w:val="008129E5"/>
    <w:rsid w:val="00820DC6"/>
    <w:rsid w:val="00831313"/>
    <w:rsid w:val="008324AD"/>
    <w:rsid w:val="00832830"/>
    <w:rsid w:val="0084644C"/>
    <w:rsid w:val="00862EDC"/>
    <w:rsid w:val="00876FEF"/>
    <w:rsid w:val="008A4319"/>
    <w:rsid w:val="008B1EA5"/>
    <w:rsid w:val="008C601D"/>
    <w:rsid w:val="008F3E69"/>
    <w:rsid w:val="00923896"/>
    <w:rsid w:val="00931639"/>
    <w:rsid w:val="00952F50"/>
    <w:rsid w:val="00956D01"/>
    <w:rsid w:val="00967511"/>
    <w:rsid w:val="00984946"/>
    <w:rsid w:val="009A4F68"/>
    <w:rsid w:val="00A034C4"/>
    <w:rsid w:val="00A06AA4"/>
    <w:rsid w:val="00A15D6B"/>
    <w:rsid w:val="00A320C5"/>
    <w:rsid w:val="00A50F08"/>
    <w:rsid w:val="00AA1CE8"/>
    <w:rsid w:val="00AB51FF"/>
    <w:rsid w:val="00AC07B8"/>
    <w:rsid w:val="00AC0C94"/>
    <w:rsid w:val="00AD16F0"/>
    <w:rsid w:val="00AE4F2E"/>
    <w:rsid w:val="00AF3B79"/>
    <w:rsid w:val="00AF4C14"/>
    <w:rsid w:val="00B01425"/>
    <w:rsid w:val="00B072E4"/>
    <w:rsid w:val="00B171AD"/>
    <w:rsid w:val="00B43246"/>
    <w:rsid w:val="00B64647"/>
    <w:rsid w:val="00B74D50"/>
    <w:rsid w:val="00BA77CB"/>
    <w:rsid w:val="00BB62C8"/>
    <w:rsid w:val="00BC6095"/>
    <w:rsid w:val="00C16C98"/>
    <w:rsid w:val="00C346BC"/>
    <w:rsid w:val="00C4531F"/>
    <w:rsid w:val="00C70774"/>
    <w:rsid w:val="00CE4A90"/>
    <w:rsid w:val="00D057FC"/>
    <w:rsid w:val="00D641C8"/>
    <w:rsid w:val="00D7659B"/>
    <w:rsid w:val="00DA07CD"/>
    <w:rsid w:val="00DA5836"/>
    <w:rsid w:val="00DB2283"/>
    <w:rsid w:val="00E02D14"/>
    <w:rsid w:val="00E319F9"/>
    <w:rsid w:val="00E45789"/>
    <w:rsid w:val="00E90E35"/>
    <w:rsid w:val="00EB2DDB"/>
    <w:rsid w:val="00EB75EC"/>
    <w:rsid w:val="00EC566E"/>
    <w:rsid w:val="00ED4D70"/>
    <w:rsid w:val="00ED512D"/>
    <w:rsid w:val="00F01620"/>
    <w:rsid w:val="00F10D7A"/>
    <w:rsid w:val="00F45068"/>
    <w:rsid w:val="00F604AF"/>
    <w:rsid w:val="00F712D0"/>
    <w:rsid w:val="00F803D3"/>
    <w:rsid w:val="00F937D1"/>
    <w:rsid w:val="00FC23CD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5A91"/>
  <w15:chartTrackingRefBased/>
  <w15:docId w15:val="{16A21C9A-F89D-4D94-A82D-3DF70CE1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E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5B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5B2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E5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lcaps">
    <w:name w:val="allcaps"/>
    <w:basedOn w:val="Policepardfaut"/>
    <w:rsid w:val="000E5B23"/>
  </w:style>
  <w:style w:type="paragraph" w:customStyle="1" w:styleId="font8">
    <w:name w:val="font_8"/>
    <w:basedOn w:val="Normal"/>
    <w:rsid w:val="000E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Policepardfaut"/>
    <w:rsid w:val="000E5B23"/>
  </w:style>
  <w:style w:type="paragraph" w:styleId="Paragraphedeliste">
    <w:name w:val="List Paragraph"/>
    <w:basedOn w:val="Normal"/>
    <w:uiPriority w:val="34"/>
    <w:qFormat/>
    <w:rsid w:val="003716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hive1LTTitel">
    <w:name w:val="Beehive1~LT~Titel"/>
    <w:qFormat/>
    <w:rsid w:val="003B2C06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E31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5A1942"/>
    <w:rPr>
      <w:b/>
      <w:bCs/>
    </w:rPr>
  </w:style>
  <w:style w:type="paragraph" w:customStyle="1" w:styleId="Textbody">
    <w:name w:val="Text body"/>
    <w:basedOn w:val="Normal"/>
    <w:rsid w:val="0043552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A2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83F"/>
  </w:style>
  <w:style w:type="paragraph" w:styleId="Pieddepage">
    <w:name w:val="footer"/>
    <w:basedOn w:val="Normal"/>
    <w:link w:val="PieddepageCar"/>
    <w:uiPriority w:val="99"/>
    <w:unhideWhenUsed/>
    <w:rsid w:val="007A2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83F"/>
  </w:style>
  <w:style w:type="character" w:styleId="Lienhypertextesuivivisit">
    <w:name w:val="FollowedHyperlink"/>
    <w:basedOn w:val="Policepardfaut"/>
    <w:uiPriority w:val="99"/>
    <w:semiHidden/>
    <w:unhideWhenUsed/>
    <w:rsid w:val="002F4EF5"/>
    <w:rPr>
      <w:color w:val="954F72" w:themeColor="followedHyperlink"/>
      <w:u w:val="single"/>
    </w:rPr>
  </w:style>
  <w:style w:type="character" w:styleId="Accentuation">
    <w:name w:val="Emphasis"/>
    <w:rsid w:val="00956D01"/>
    <w:rPr>
      <w:i/>
      <w:iCs/>
    </w:rPr>
  </w:style>
  <w:style w:type="paragraph" w:customStyle="1" w:styleId="Standard">
    <w:name w:val="Standard"/>
    <w:rsid w:val="00167B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interest.ca/pin/508906826632190948/" TargetMode="External"/><Relationship Id="rId18" Type="http://schemas.openxmlformats.org/officeDocument/2006/relationships/hyperlink" Target="https://www.loom.com/share/e2fa6daec23f45058303b0f68974f99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ducofamille.com/comment-parler-des-changements-climatiques-aux-enfan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interest.ca/pin/508906826632109625/" TargetMode="External"/><Relationship Id="rId17" Type="http://schemas.openxmlformats.org/officeDocument/2006/relationships/hyperlink" Target="https://www.reseau-idee.be/anxiete-pratiques-peda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plmn.org/my-rpl/summer-playlist" TargetMode="External"/><Relationship Id="rId20" Type="http://schemas.openxmlformats.org/officeDocument/2006/relationships/hyperlink" Target="https://bit.ly/36Erow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limateoutreach.org/reports/how-to-have-a-climate-change-conversation-talking-clima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fpl.org/events/special-programs/summer-stride-2020" TargetMode="External"/><Relationship Id="rId23" Type="http://schemas.openxmlformats.org/officeDocument/2006/relationships/hyperlink" Target="https://www.ucpress.edu/book/9780520343306/a-field-guide-to-climate-anxie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ebook.com/Communaute.Ecomo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interest.ca/pascalefelizatc/retour-au-calme/" TargetMode="External"/><Relationship Id="rId22" Type="http://schemas.openxmlformats.org/officeDocument/2006/relationships/hyperlink" Target="&#8226;%09https:/www.psychology.org.au/getmedia/f7d0974d-4424-4d60-a7eb-cfa0431b6860/Parents-guide-climate-crisi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44BD0C95DB24D9E85122015F79DC0" ma:contentTypeVersion="11" ma:contentTypeDescription="Crée un document." ma:contentTypeScope="" ma:versionID="22bbd8fce675212b447d657e8fc188b3">
  <xsd:schema xmlns:xsd="http://www.w3.org/2001/XMLSchema" xmlns:xs="http://www.w3.org/2001/XMLSchema" xmlns:p="http://schemas.microsoft.com/office/2006/metadata/properties" xmlns:ns3="4c8e6393-ba62-4f2f-92f7-70026b771a54" xmlns:ns4="a25d2aad-f26c-423a-841e-f4d90096e251" targetNamespace="http://schemas.microsoft.com/office/2006/metadata/properties" ma:root="true" ma:fieldsID="443e0714a397c661627a36eff9fae21a" ns3:_="" ns4:_="">
    <xsd:import namespace="4c8e6393-ba62-4f2f-92f7-70026b771a54"/>
    <xsd:import namespace="a25d2aad-f26c-423a-841e-f4d90096e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6393-ba62-4f2f-92f7-70026b771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2aad-f26c-423a-841e-f4d90096e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09F4-1CCD-49F0-9981-1409D1571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95B4D-5A31-4571-8330-EAC99BFD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e6393-ba62-4f2f-92f7-70026b771a54"/>
    <ds:schemaRef ds:uri="a25d2aad-f26c-423a-841e-f4d90096e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977E0-724E-4180-814B-55CF9EEC2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3560E-3119-467A-8A72-91C6E297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Félizat</dc:creator>
  <cp:keywords/>
  <dc:description/>
  <cp:lastModifiedBy>Pascale Félizat</cp:lastModifiedBy>
  <cp:revision>6</cp:revision>
  <dcterms:created xsi:type="dcterms:W3CDTF">2020-12-11T21:05:00Z</dcterms:created>
  <dcterms:modified xsi:type="dcterms:W3CDTF">2020-12-11T22:44:00Z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0x01010079B44BD0C95DB24D9E85122015F79DC0</vt:lpwstr>
  </property>
</Properties>
</file>