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64" w:lineRule="auto"/>
        <w:jc w:val="left"/>
        <w:rPr>
          <w:color w:val="00b050"/>
          <w:sz w:val="36"/>
          <w:szCs w:val="36"/>
        </w:rPr>
      </w:pPr>
      <w:r w:rsidDel="00000000" w:rsidR="00000000" w:rsidRPr="00000000">
        <w:rPr>
          <w:color w:val="00b050"/>
          <w:sz w:val="36"/>
          <w:szCs w:val="36"/>
          <w:rtl w:val="0"/>
        </w:rPr>
        <w:t xml:space="preserve">Comité vert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400" w:line="264" w:lineRule="auto"/>
        <w:jc w:val="left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Compte-rendu de réunion </w:t>
      </w:r>
    </w:p>
    <w:tbl>
      <w:tblPr>
        <w:tblStyle w:val="Table1"/>
        <w:tblW w:w="9781.0" w:type="dxa"/>
        <w:jc w:val="left"/>
        <w:tblLayout w:type="fixed"/>
        <w:tblLook w:val="0400"/>
      </w:tblPr>
      <w:tblGrid>
        <w:gridCol w:w="1712"/>
        <w:gridCol w:w="8069"/>
        <w:tblGridChange w:id="0">
          <w:tblGrid>
            <w:gridCol w:w="1712"/>
            <w:gridCol w:w="80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64" w:lineRule="auto"/>
              <w:ind w:right="28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 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64" w:lineRule="auto"/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[Inscrire la date de la réunion]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64" w:lineRule="auto"/>
              <w:ind w:right="28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Heure 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64" w:lineRule="auto"/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[Inscrire l’heure de début et de fin de la réunion]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64" w:lineRule="auto"/>
              <w:ind w:right="28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Lieu 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64" w:lineRule="auto"/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[Inscrire l’adresse ou numéro de salle où a lieu la réunion]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64" w:lineRule="auto"/>
              <w:ind w:right="28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Présences 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64" w:lineRule="auto"/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[Dresser la liste des personnes présentes à la réunion]</w:t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spacing w:after="280" w:before="360" w:line="264" w:lineRule="auto"/>
        <w:jc w:val="left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120" w:lineRule="auto"/>
        <w:ind w:left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Comment ça va?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Rule="auto"/>
        <w:ind w:left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Retour sur la dernière réunion </w:t>
      </w:r>
    </w:p>
    <w:p w:rsidR="00000000" w:rsidDel="00000000" w:rsidP="00000000" w:rsidRDefault="00000000" w:rsidRPr="00000000" w14:paraId="0000000E">
      <w:pPr>
        <w:ind w:left="36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Niveau d’avancement des tâches </w:t>
      </w:r>
    </w:p>
    <w:p w:rsidR="00000000" w:rsidDel="00000000" w:rsidP="00000000" w:rsidRDefault="00000000" w:rsidRPr="00000000" w14:paraId="00000010">
      <w:pPr>
        <w:ind w:left="36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Informations et dates importantes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Prochaines étapes et suivis à faire</w:t>
      </w:r>
    </w:p>
    <w:p w:rsidR="00000000" w:rsidDel="00000000" w:rsidP="00000000" w:rsidRDefault="00000000" w:rsidRPr="00000000" w14:paraId="00000013">
      <w:pPr>
        <w:spacing w:line="259" w:lineRule="auto"/>
        <w:ind w:left="360" w:firstLine="0"/>
        <w:jc w:val="left"/>
        <w:rPr>
          <w:i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left="360" w:firstLine="0"/>
        <w:jc w:val="left"/>
        <w:rPr>
          <w:i w:val="1"/>
          <w:color w:val="595959"/>
          <w:sz w:val="20"/>
          <w:szCs w:val="20"/>
        </w:rPr>
      </w:pPr>
      <w:r w:rsidDel="00000000" w:rsidR="00000000" w:rsidRPr="00000000">
        <w:rPr>
          <w:i w:val="1"/>
          <w:color w:val="595959"/>
          <w:sz w:val="20"/>
          <w:szCs w:val="20"/>
          <w:rtl w:val="0"/>
        </w:rPr>
        <w:t xml:space="preserve">Choisir un des deux modèles de tableau ci-dessous.</w:t>
      </w:r>
    </w:p>
    <w:p w:rsidR="00000000" w:rsidDel="00000000" w:rsidP="00000000" w:rsidRDefault="00000000" w:rsidRPr="00000000" w14:paraId="00000015">
      <w:pPr>
        <w:spacing w:after="160" w:line="259" w:lineRule="auto"/>
        <w:ind w:left="360" w:firstLine="0"/>
        <w:jc w:val="left"/>
        <w:rPr>
          <w:i w:val="1"/>
          <w:color w:val="595959"/>
          <w:sz w:val="20"/>
          <w:szCs w:val="20"/>
        </w:rPr>
      </w:pPr>
      <w:r w:rsidDel="00000000" w:rsidR="00000000" w:rsidRPr="00000000">
        <w:rPr>
          <w:i w:val="1"/>
          <w:color w:val="595959"/>
          <w:sz w:val="20"/>
          <w:szCs w:val="20"/>
          <w:rtl w:val="0"/>
        </w:rPr>
        <w:t xml:space="preserve">Remplir le tableau au cours de la réunion.</w:t>
      </w:r>
    </w:p>
    <w:p w:rsidR="00000000" w:rsidDel="00000000" w:rsidP="00000000" w:rsidRDefault="00000000" w:rsidRPr="00000000" w14:paraId="00000016">
      <w:pPr>
        <w:spacing w:after="160" w:line="259" w:lineRule="auto"/>
        <w:ind w:left="360" w:firstLine="0"/>
        <w:jc w:val="left"/>
        <w:rPr>
          <w:i w:val="1"/>
          <w:color w:val="595959"/>
          <w:sz w:val="20"/>
          <w:szCs w:val="20"/>
        </w:rPr>
      </w:pPr>
      <w:r w:rsidDel="00000000" w:rsidR="00000000" w:rsidRPr="00000000">
        <w:rPr>
          <w:i w:val="1"/>
          <w:color w:val="595959"/>
          <w:sz w:val="20"/>
          <w:szCs w:val="20"/>
          <w:rtl w:val="0"/>
        </w:rPr>
        <w:t xml:space="preserve">On peut aussi écrire pour chaque tâche si c’est une information, une discussion, une décision ou une action.</w:t>
      </w:r>
    </w:p>
    <w:tbl>
      <w:tblPr>
        <w:tblStyle w:val="Table2"/>
        <w:tblW w:w="8745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430"/>
        <w:gridCol w:w="2220"/>
        <w:gridCol w:w="2070"/>
        <w:gridCol w:w="2025"/>
        <w:tblGridChange w:id="0">
          <w:tblGrid>
            <w:gridCol w:w="2430"/>
            <w:gridCol w:w="2220"/>
            <w:gridCol w:w="2070"/>
            <w:gridCol w:w="2025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Tâche + type de tâche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Responsable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Échéance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État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[Titre de la tâche ou de l’action]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[Nom(s)]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[Date]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[En cours, terminée, reportée]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Autre modèle possible: </w:t>
      </w:r>
    </w:p>
    <w:p w:rsidR="00000000" w:rsidDel="00000000" w:rsidP="00000000" w:rsidRDefault="00000000" w:rsidRPr="00000000" w14:paraId="0000002E">
      <w:pPr>
        <w:spacing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Ind w:w="-100.0" w:type="dxa"/>
        <w:tblLayout w:type="fixed"/>
        <w:tblLook w:val="0400"/>
      </w:tblPr>
      <w:tblGrid>
        <w:gridCol w:w="2355"/>
        <w:gridCol w:w="3690"/>
        <w:gridCol w:w="2700"/>
        <w:tblGridChange w:id="0">
          <w:tblGrid>
            <w:gridCol w:w="2355"/>
            <w:gridCol w:w="3690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Ordre du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Proposition(s)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left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. Lecture et adoption de l’ordre du 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 Animation et prise de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Insérer le choix de la personne animatrice et preneuse de notes.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La semaine prochaine, M. sera absente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Tour de table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jc w:val="left"/>
              <w:rPr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Insérer les actions réalisées par le comité. 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Exemple : S. a préparé le document sur le coin vert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S. explique qu’Il faut faire attention à la configuration des tables existantes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Actions et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communications à faire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left"/>
              <w:rPr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Insérer les propositions de communications à faire. 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Exemple : Il faut contacter les ressources matérielles du cégep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Répartition des tâches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left"/>
              <w:rPr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Insérer la répartition des tâches du comité.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Exemple : </w:t>
            </w:r>
          </w:p>
          <w:p w:rsidR="00000000" w:rsidDel="00000000" w:rsidP="00000000" w:rsidRDefault="00000000" w:rsidRPr="00000000" w14:paraId="00000043">
            <w:pPr>
              <w:jc w:val="left"/>
              <w:rPr/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K. : Préparer un plan de l'agora verte en tenant compte des informations présentées par O.</w:t>
              <w:br w:type="textWrapping"/>
              <w:t xml:space="preserve">E. : Contacter responsable des ressources matérielles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color w:val="595959"/>
                <w:sz w:val="20"/>
                <w:szCs w:val="20"/>
                <w:rtl w:val="0"/>
              </w:rPr>
              <w:t xml:space="preserve">Trouver une tâche pour les personnes qui étaient absentes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pBdr>
          <w:bottom w:color="000000" w:space="1" w:sz="4" w:val="single"/>
        </w:pBdr>
        <w:spacing w:after="120" w:before="120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